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16D6C6" w14:textId="77777777" w:rsidR="00612A72" w:rsidRPr="00BA5455" w:rsidRDefault="00612A72" w:rsidP="00AB56E4">
      <w:pPr>
        <w:spacing w:line="480" w:lineRule="auto"/>
        <w:rPr>
          <w:rFonts w:ascii="Times New Roman" w:hAnsi="Times New Roman" w:cs="Times New Roman"/>
          <w:sz w:val="24"/>
          <w:szCs w:val="24"/>
        </w:rPr>
      </w:pPr>
    </w:p>
    <w:p w14:paraId="483A31B6" w14:textId="77777777" w:rsidR="00FE546F" w:rsidRPr="00BA5455" w:rsidRDefault="00FE546F" w:rsidP="00AB56E4">
      <w:pPr>
        <w:spacing w:line="480" w:lineRule="auto"/>
        <w:jc w:val="right"/>
        <w:rPr>
          <w:rFonts w:ascii="Times New Roman" w:hAnsi="Times New Roman" w:cs="Times New Roman"/>
          <w:sz w:val="24"/>
          <w:szCs w:val="24"/>
        </w:rPr>
      </w:pPr>
      <w:r w:rsidRPr="00BA5455">
        <w:rPr>
          <w:rFonts w:ascii="Times New Roman" w:hAnsi="Times New Roman" w:cs="Times New Roman"/>
          <w:sz w:val="24"/>
          <w:szCs w:val="24"/>
        </w:rPr>
        <w:t>{DATE}</w:t>
      </w:r>
    </w:p>
    <w:p w14:paraId="7B91ED67" w14:textId="77777777" w:rsidR="00FE546F" w:rsidRPr="00BA5455" w:rsidRDefault="00FE546F" w:rsidP="00AB56E4">
      <w:pPr>
        <w:spacing w:line="480" w:lineRule="auto"/>
        <w:rPr>
          <w:rFonts w:ascii="Times New Roman" w:hAnsi="Times New Roman" w:cs="Times New Roman"/>
          <w:sz w:val="24"/>
          <w:szCs w:val="24"/>
        </w:rPr>
      </w:pPr>
    </w:p>
    <w:p w14:paraId="284D83E7" w14:textId="77777777" w:rsidR="00FE546F" w:rsidRPr="00BA5455" w:rsidRDefault="00FE546F" w:rsidP="00AB56E4">
      <w:pPr>
        <w:spacing w:line="480" w:lineRule="auto"/>
        <w:rPr>
          <w:rFonts w:ascii="Times New Roman" w:hAnsi="Times New Roman" w:cs="Times New Roman"/>
          <w:sz w:val="24"/>
          <w:szCs w:val="24"/>
          <w:u w:val="single"/>
        </w:rPr>
      </w:pPr>
      <w:r w:rsidRPr="00BA5455">
        <w:rPr>
          <w:rFonts w:ascii="Times New Roman" w:hAnsi="Times New Roman" w:cs="Times New Roman"/>
          <w:sz w:val="24"/>
          <w:szCs w:val="24"/>
          <w:u w:val="single"/>
        </w:rPr>
        <w:t>Internal Memo</w:t>
      </w:r>
    </w:p>
    <w:p w14:paraId="40C9F595" w14:textId="77777777" w:rsidR="00FE546F" w:rsidRPr="00BA5455" w:rsidRDefault="00FE546F" w:rsidP="00AB56E4">
      <w:pPr>
        <w:spacing w:line="480" w:lineRule="auto"/>
        <w:rPr>
          <w:rFonts w:ascii="Times New Roman" w:hAnsi="Times New Roman" w:cs="Times New Roman"/>
          <w:sz w:val="24"/>
          <w:szCs w:val="24"/>
          <w:u w:val="single"/>
        </w:rPr>
      </w:pPr>
    </w:p>
    <w:p w14:paraId="1EDF259B" w14:textId="77777777" w:rsidR="00FE546F" w:rsidRPr="00BA5455" w:rsidRDefault="00FE546F" w:rsidP="00AB56E4">
      <w:pPr>
        <w:spacing w:after="0" w:line="480" w:lineRule="auto"/>
        <w:rPr>
          <w:rFonts w:ascii="Times New Roman" w:hAnsi="Times New Roman" w:cs="Times New Roman"/>
          <w:sz w:val="24"/>
          <w:szCs w:val="24"/>
        </w:rPr>
      </w:pPr>
      <w:r w:rsidRPr="00BA5455">
        <w:rPr>
          <w:rFonts w:ascii="Times New Roman" w:hAnsi="Times New Roman" w:cs="Times New Roman"/>
          <w:b/>
          <w:sz w:val="24"/>
          <w:szCs w:val="24"/>
        </w:rPr>
        <w:t>To</w:t>
      </w:r>
      <w:r w:rsidRPr="00BA5455">
        <w:rPr>
          <w:rFonts w:ascii="Times New Roman" w:hAnsi="Times New Roman" w:cs="Times New Roman"/>
          <w:sz w:val="24"/>
          <w:szCs w:val="24"/>
        </w:rPr>
        <w:t>:</w:t>
      </w:r>
      <w:r w:rsidRPr="00BA5455">
        <w:rPr>
          <w:rFonts w:ascii="Times New Roman" w:hAnsi="Times New Roman" w:cs="Times New Roman"/>
          <w:sz w:val="24"/>
          <w:szCs w:val="24"/>
        </w:rPr>
        <w:tab/>
        <w:t xml:space="preserve"> </w:t>
      </w:r>
      <w:r w:rsidR="00A02DD3" w:rsidRPr="00BA5455">
        <w:rPr>
          <w:rFonts w:ascii="Times New Roman" w:hAnsi="Times New Roman" w:cs="Times New Roman"/>
          <w:sz w:val="24"/>
          <w:szCs w:val="24"/>
        </w:rPr>
        <w:t>Ronald</w:t>
      </w:r>
      <w:r w:rsidR="00CF08F1" w:rsidRPr="00BA5455">
        <w:rPr>
          <w:rFonts w:ascii="Times New Roman" w:hAnsi="Times New Roman" w:cs="Times New Roman"/>
          <w:sz w:val="24"/>
          <w:szCs w:val="24"/>
        </w:rPr>
        <w:t>,</w:t>
      </w:r>
    </w:p>
    <w:p w14:paraId="71B261EE" w14:textId="77777777" w:rsidR="00FE546F" w:rsidRPr="00BA5455" w:rsidRDefault="00FE546F" w:rsidP="00AB56E4">
      <w:pPr>
        <w:spacing w:after="0" w:line="480" w:lineRule="auto"/>
        <w:rPr>
          <w:rFonts w:ascii="Times New Roman" w:hAnsi="Times New Roman" w:cs="Times New Roman"/>
          <w:sz w:val="24"/>
          <w:szCs w:val="24"/>
        </w:rPr>
      </w:pPr>
      <w:r w:rsidRPr="00BA5455">
        <w:rPr>
          <w:rFonts w:ascii="Times New Roman" w:hAnsi="Times New Roman" w:cs="Times New Roman"/>
          <w:sz w:val="24"/>
          <w:szCs w:val="24"/>
        </w:rPr>
        <w:t xml:space="preserve"> </w:t>
      </w:r>
      <w:r w:rsidR="00CF08F1" w:rsidRPr="00BA5455">
        <w:rPr>
          <w:rFonts w:ascii="Times New Roman" w:hAnsi="Times New Roman" w:cs="Times New Roman"/>
          <w:sz w:val="24"/>
          <w:szCs w:val="24"/>
        </w:rPr>
        <w:t xml:space="preserve">     </w:t>
      </w:r>
      <w:r w:rsidR="00CF08F1" w:rsidRPr="00BA5455">
        <w:rPr>
          <w:rFonts w:ascii="Times New Roman" w:hAnsi="Times New Roman" w:cs="Times New Roman"/>
          <w:sz w:val="24"/>
          <w:szCs w:val="24"/>
        </w:rPr>
        <w:tab/>
        <w:t xml:space="preserve"> Proprietor, </w:t>
      </w:r>
      <w:proofErr w:type="spellStart"/>
      <w:r w:rsidR="00CF08F1" w:rsidRPr="00BA5455">
        <w:rPr>
          <w:rFonts w:ascii="Times New Roman" w:hAnsi="Times New Roman" w:cs="Times New Roman"/>
          <w:sz w:val="24"/>
          <w:szCs w:val="24"/>
        </w:rPr>
        <w:t>Rhy's</w:t>
      </w:r>
      <w:proofErr w:type="spellEnd"/>
      <w:r w:rsidR="00CF08F1" w:rsidRPr="00BA5455">
        <w:rPr>
          <w:rFonts w:ascii="Times New Roman" w:hAnsi="Times New Roman" w:cs="Times New Roman"/>
          <w:sz w:val="24"/>
          <w:szCs w:val="24"/>
        </w:rPr>
        <w:t xml:space="preserve"> Fries</w:t>
      </w:r>
    </w:p>
    <w:p w14:paraId="6363D142" w14:textId="77777777" w:rsidR="00FE546F" w:rsidRPr="00BA5455" w:rsidRDefault="00FE546F" w:rsidP="00AB56E4">
      <w:pPr>
        <w:spacing w:after="0" w:line="480" w:lineRule="auto"/>
        <w:rPr>
          <w:rFonts w:ascii="Times New Roman" w:hAnsi="Times New Roman" w:cs="Times New Roman"/>
          <w:sz w:val="24"/>
          <w:szCs w:val="24"/>
        </w:rPr>
      </w:pPr>
      <w:r w:rsidRPr="00BA5455">
        <w:rPr>
          <w:rFonts w:ascii="Times New Roman" w:hAnsi="Times New Roman" w:cs="Times New Roman"/>
          <w:b/>
          <w:sz w:val="24"/>
          <w:szCs w:val="24"/>
        </w:rPr>
        <w:t>From:</w:t>
      </w:r>
      <w:r w:rsidRPr="00BA5455">
        <w:rPr>
          <w:rFonts w:ascii="Times New Roman" w:hAnsi="Times New Roman" w:cs="Times New Roman"/>
          <w:sz w:val="24"/>
          <w:szCs w:val="24"/>
        </w:rPr>
        <w:t xml:space="preserve"> </w:t>
      </w:r>
      <w:r w:rsidRPr="00BA5455">
        <w:rPr>
          <w:rFonts w:ascii="Times New Roman" w:hAnsi="Times New Roman" w:cs="Times New Roman"/>
          <w:sz w:val="24"/>
          <w:szCs w:val="24"/>
        </w:rPr>
        <w:tab/>
      </w:r>
    </w:p>
    <w:p w14:paraId="075FBD1A" w14:textId="77777777" w:rsidR="00FE546F" w:rsidRPr="00BA5455" w:rsidRDefault="00FE546F" w:rsidP="00AB56E4">
      <w:pPr>
        <w:spacing w:after="0" w:line="480" w:lineRule="auto"/>
        <w:rPr>
          <w:rFonts w:ascii="Times New Roman" w:hAnsi="Times New Roman" w:cs="Times New Roman"/>
          <w:sz w:val="24"/>
          <w:szCs w:val="24"/>
        </w:rPr>
      </w:pPr>
    </w:p>
    <w:p w14:paraId="7EE6460A" w14:textId="77777777" w:rsidR="00FE546F" w:rsidRPr="00BA5455" w:rsidRDefault="00FE546F" w:rsidP="00AB56E4">
      <w:pPr>
        <w:spacing w:after="0" w:line="480" w:lineRule="auto"/>
        <w:rPr>
          <w:rFonts w:ascii="Times New Roman" w:hAnsi="Times New Roman" w:cs="Times New Roman"/>
          <w:sz w:val="24"/>
          <w:szCs w:val="24"/>
        </w:rPr>
      </w:pPr>
      <w:r w:rsidRPr="00BA5455">
        <w:rPr>
          <w:rFonts w:ascii="Times New Roman" w:hAnsi="Times New Roman" w:cs="Times New Roman"/>
          <w:b/>
          <w:sz w:val="24"/>
          <w:szCs w:val="24"/>
        </w:rPr>
        <w:t>Re:</w:t>
      </w:r>
      <w:r w:rsidRPr="00BA5455">
        <w:rPr>
          <w:rFonts w:ascii="Times New Roman" w:hAnsi="Times New Roman" w:cs="Times New Roman"/>
          <w:sz w:val="24"/>
          <w:szCs w:val="24"/>
        </w:rPr>
        <w:t xml:space="preserve"> </w:t>
      </w:r>
      <w:r w:rsidRPr="00BA5455">
        <w:rPr>
          <w:rFonts w:ascii="Times New Roman" w:hAnsi="Times New Roman" w:cs="Times New Roman"/>
          <w:sz w:val="24"/>
          <w:szCs w:val="24"/>
        </w:rPr>
        <w:tab/>
        <w:t xml:space="preserve">Management report for </w:t>
      </w:r>
      <w:proofErr w:type="spellStart"/>
      <w:r w:rsidR="00F54910" w:rsidRPr="00BA5455">
        <w:rPr>
          <w:rFonts w:ascii="Times New Roman" w:hAnsi="Times New Roman" w:cs="Times New Roman"/>
          <w:sz w:val="24"/>
          <w:szCs w:val="24"/>
        </w:rPr>
        <w:t>Rhy’s</w:t>
      </w:r>
      <w:proofErr w:type="spellEnd"/>
      <w:r w:rsidR="00F54910" w:rsidRPr="00BA5455">
        <w:rPr>
          <w:rFonts w:ascii="Times New Roman" w:hAnsi="Times New Roman" w:cs="Times New Roman"/>
          <w:sz w:val="24"/>
          <w:szCs w:val="24"/>
        </w:rPr>
        <w:t xml:space="preserve"> Fries </w:t>
      </w:r>
      <w:r w:rsidR="00744FA5">
        <w:rPr>
          <w:rFonts w:ascii="Times New Roman" w:hAnsi="Times New Roman" w:cs="Times New Roman"/>
          <w:sz w:val="24"/>
          <w:szCs w:val="24"/>
        </w:rPr>
        <w:t xml:space="preserve">on its </w:t>
      </w:r>
      <w:r w:rsidR="00F54910" w:rsidRPr="00BA5455">
        <w:rPr>
          <w:rFonts w:ascii="Times New Roman" w:hAnsi="Times New Roman" w:cs="Times New Roman"/>
          <w:sz w:val="24"/>
          <w:szCs w:val="24"/>
        </w:rPr>
        <w:t>Trends and Financial Performance</w:t>
      </w:r>
    </w:p>
    <w:p w14:paraId="6319E54B" w14:textId="77777777" w:rsidR="00FE546F" w:rsidRPr="00BA5455" w:rsidRDefault="00FE546F" w:rsidP="00AB56E4">
      <w:pPr>
        <w:spacing w:after="0" w:line="480" w:lineRule="auto"/>
        <w:rPr>
          <w:rFonts w:ascii="Times New Roman" w:hAnsi="Times New Roman" w:cs="Times New Roman"/>
          <w:sz w:val="24"/>
          <w:szCs w:val="24"/>
        </w:rPr>
      </w:pPr>
    </w:p>
    <w:p w14:paraId="737E4B3B" w14:textId="77777777" w:rsidR="00FE546F" w:rsidRPr="00BA5455" w:rsidRDefault="00FE546F" w:rsidP="00AB56E4">
      <w:pPr>
        <w:spacing w:after="0" w:line="480" w:lineRule="auto"/>
        <w:rPr>
          <w:rFonts w:ascii="Times New Roman" w:hAnsi="Times New Roman" w:cs="Times New Roman"/>
          <w:sz w:val="24"/>
          <w:szCs w:val="24"/>
        </w:rPr>
      </w:pPr>
    </w:p>
    <w:p w14:paraId="4F19003B" w14:textId="77777777" w:rsidR="00A162FD" w:rsidRDefault="00FE546F" w:rsidP="00AB56E4">
      <w:pPr>
        <w:spacing w:after="0" w:line="480" w:lineRule="auto"/>
        <w:rPr>
          <w:rFonts w:ascii="Times New Roman" w:hAnsi="Times New Roman" w:cs="Times New Roman"/>
          <w:sz w:val="24"/>
          <w:szCs w:val="24"/>
        </w:rPr>
      </w:pPr>
      <w:r w:rsidRPr="00BA5455">
        <w:rPr>
          <w:rFonts w:ascii="Times New Roman" w:hAnsi="Times New Roman" w:cs="Times New Roman"/>
          <w:sz w:val="24"/>
          <w:szCs w:val="24"/>
        </w:rPr>
        <w:t xml:space="preserve">Please find attached the management report </w:t>
      </w:r>
      <w:r w:rsidR="00A162FD" w:rsidRPr="00BA5455">
        <w:rPr>
          <w:rFonts w:ascii="Times New Roman" w:hAnsi="Times New Roman" w:cs="Times New Roman"/>
          <w:sz w:val="24"/>
          <w:szCs w:val="24"/>
        </w:rPr>
        <w:t xml:space="preserve">for </w:t>
      </w:r>
      <w:proofErr w:type="spellStart"/>
      <w:r w:rsidR="002530BB" w:rsidRPr="00BA5455">
        <w:rPr>
          <w:rFonts w:ascii="Times New Roman" w:hAnsi="Times New Roman" w:cs="Times New Roman"/>
          <w:sz w:val="24"/>
          <w:szCs w:val="24"/>
        </w:rPr>
        <w:t>Rhy’s</w:t>
      </w:r>
      <w:proofErr w:type="spellEnd"/>
      <w:r w:rsidR="002530BB" w:rsidRPr="00BA5455">
        <w:rPr>
          <w:rFonts w:ascii="Times New Roman" w:hAnsi="Times New Roman" w:cs="Times New Roman"/>
          <w:sz w:val="24"/>
          <w:szCs w:val="24"/>
        </w:rPr>
        <w:t xml:space="preserve"> Fries Trends and Financial Performance</w:t>
      </w:r>
      <w:r w:rsidR="00A162FD" w:rsidRPr="00BA5455">
        <w:rPr>
          <w:rFonts w:ascii="Times New Roman" w:hAnsi="Times New Roman" w:cs="Times New Roman"/>
          <w:sz w:val="24"/>
          <w:szCs w:val="24"/>
        </w:rPr>
        <w:t>. The report outlines any issues noted as well as some potential solutions.</w:t>
      </w:r>
    </w:p>
    <w:p w14:paraId="0D2AC38F" w14:textId="77777777" w:rsidR="00744FA5" w:rsidRDefault="00744FA5" w:rsidP="00AB56E4">
      <w:pPr>
        <w:spacing w:after="0" w:line="480" w:lineRule="auto"/>
        <w:rPr>
          <w:rFonts w:ascii="Times New Roman" w:hAnsi="Times New Roman" w:cs="Times New Roman"/>
          <w:sz w:val="24"/>
          <w:szCs w:val="24"/>
        </w:rPr>
      </w:pPr>
    </w:p>
    <w:p w14:paraId="3C9CFC8C" w14:textId="77777777" w:rsidR="00744FA5" w:rsidRPr="00BA5455" w:rsidRDefault="00744FA5" w:rsidP="00AB56E4">
      <w:pPr>
        <w:spacing w:after="0" w:line="480" w:lineRule="auto"/>
        <w:rPr>
          <w:rFonts w:ascii="Times New Roman" w:hAnsi="Times New Roman" w:cs="Times New Roman"/>
          <w:sz w:val="24"/>
          <w:szCs w:val="24"/>
        </w:rPr>
      </w:pPr>
    </w:p>
    <w:p w14:paraId="6D915827" w14:textId="77777777" w:rsidR="00A162FD" w:rsidRPr="00BA5455" w:rsidRDefault="00A162FD" w:rsidP="00AB56E4">
      <w:pPr>
        <w:spacing w:after="0" w:line="480" w:lineRule="auto"/>
        <w:rPr>
          <w:rFonts w:ascii="Times New Roman" w:hAnsi="Times New Roman" w:cs="Times New Roman"/>
          <w:sz w:val="24"/>
          <w:szCs w:val="24"/>
        </w:rPr>
      </w:pPr>
    </w:p>
    <w:p w14:paraId="7BEFD370" w14:textId="77777777" w:rsidR="00A162FD" w:rsidRPr="00BA5455" w:rsidRDefault="00A162FD" w:rsidP="00AB56E4">
      <w:pPr>
        <w:spacing w:after="0" w:line="480" w:lineRule="auto"/>
        <w:rPr>
          <w:rFonts w:ascii="Times New Roman" w:hAnsi="Times New Roman" w:cs="Times New Roman"/>
          <w:sz w:val="24"/>
          <w:szCs w:val="24"/>
        </w:rPr>
      </w:pPr>
      <w:r w:rsidRPr="00BA5455">
        <w:rPr>
          <w:rFonts w:ascii="Times New Roman" w:hAnsi="Times New Roman" w:cs="Times New Roman"/>
          <w:sz w:val="24"/>
          <w:szCs w:val="24"/>
        </w:rPr>
        <w:t>Regards,</w:t>
      </w:r>
    </w:p>
    <w:p w14:paraId="3A8F78E2" w14:textId="77777777" w:rsidR="00A162FD" w:rsidRPr="00BA5455" w:rsidRDefault="00A162FD" w:rsidP="00AB56E4">
      <w:pPr>
        <w:spacing w:line="480" w:lineRule="auto"/>
        <w:rPr>
          <w:rFonts w:ascii="Times New Roman" w:hAnsi="Times New Roman" w:cs="Times New Roman"/>
          <w:sz w:val="24"/>
          <w:szCs w:val="24"/>
        </w:rPr>
      </w:pPr>
      <w:r w:rsidRPr="00BA5455">
        <w:rPr>
          <w:rFonts w:ascii="Times New Roman" w:hAnsi="Times New Roman" w:cs="Times New Roman"/>
          <w:sz w:val="24"/>
          <w:szCs w:val="24"/>
        </w:rPr>
        <w:br w:type="page"/>
      </w:r>
    </w:p>
    <w:p w14:paraId="2D1D400F" w14:textId="77777777" w:rsidR="00A162FD" w:rsidRPr="00BA5455" w:rsidRDefault="00B32C43" w:rsidP="00B32C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RHY’S FINANCIAL TRENDS AND PERFORMANCE </w:t>
      </w:r>
    </w:p>
    <w:p w14:paraId="562F3DA4" w14:textId="77777777" w:rsidR="00A162FD" w:rsidRPr="00BA5455" w:rsidRDefault="00A162FD" w:rsidP="00AB56E4">
      <w:pPr>
        <w:spacing w:after="0" w:line="480" w:lineRule="auto"/>
        <w:rPr>
          <w:rFonts w:ascii="Times New Roman" w:hAnsi="Times New Roman" w:cs="Times New Roman"/>
          <w:b/>
          <w:sz w:val="24"/>
          <w:szCs w:val="24"/>
        </w:rPr>
      </w:pPr>
      <w:r w:rsidRPr="00BA5455">
        <w:rPr>
          <w:rFonts w:ascii="Times New Roman" w:hAnsi="Times New Roman" w:cs="Times New Roman"/>
          <w:b/>
          <w:sz w:val="24"/>
          <w:szCs w:val="24"/>
        </w:rPr>
        <w:t>Introduction</w:t>
      </w:r>
    </w:p>
    <w:p w14:paraId="69D09638" w14:textId="77777777" w:rsidR="002874B2" w:rsidRDefault="008E5388" w:rsidP="002874B2">
      <w:pPr>
        <w:spacing w:line="480" w:lineRule="auto"/>
        <w:rPr>
          <w:rFonts w:ascii="Times New Roman" w:hAnsi="Times New Roman" w:cs="Times New Roman"/>
          <w:sz w:val="24"/>
          <w:szCs w:val="24"/>
        </w:rPr>
      </w:pPr>
      <w:r w:rsidRPr="00BA5455">
        <w:rPr>
          <w:rFonts w:ascii="Times New Roman" w:hAnsi="Times New Roman" w:cs="Times New Roman"/>
          <w:sz w:val="24"/>
          <w:szCs w:val="24"/>
        </w:rPr>
        <w:t xml:space="preserve">In the year 20X3 to the year 20X5 the </w:t>
      </w:r>
      <w:proofErr w:type="spellStart"/>
      <w:r w:rsidRPr="00BA5455">
        <w:rPr>
          <w:rFonts w:ascii="Times New Roman" w:hAnsi="Times New Roman" w:cs="Times New Roman"/>
          <w:sz w:val="24"/>
          <w:szCs w:val="24"/>
        </w:rPr>
        <w:t>Rhy's</w:t>
      </w:r>
      <w:proofErr w:type="spellEnd"/>
      <w:r w:rsidRPr="00BA5455">
        <w:rPr>
          <w:rFonts w:ascii="Times New Roman" w:hAnsi="Times New Roman" w:cs="Times New Roman"/>
          <w:sz w:val="24"/>
          <w:szCs w:val="24"/>
        </w:rPr>
        <w:t xml:space="preserve"> Fries company financial statement analysis shows some progress and the position of the company in terms of how much assets it owns and the amount of revenue produced. To identify how effective the company's performance is, a set of analyses on liquidity, profitability, and the turn-cover ratio is necessary. We employ different methods to arrive at a constructive result, as shown </w:t>
      </w:r>
      <w:r w:rsidR="00E672A3">
        <w:rPr>
          <w:rFonts w:ascii="Times New Roman" w:hAnsi="Times New Roman" w:cs="Times New Roman"/>
          <w:sz w:val="24"/>
          <w:szCs w:val="24"/>
        </w:rPr>
        <w:t xml:space="preserve">in the analysis section </w:t>
      </w:r>
      <w:r w:rsidRPr="00BA5455">
        <w:rPr>
          <w:rFonts w:ascii="Times New Roman" w:hAnsi="Times New Roman" w:cs="Times New Roman"/>
          <w:sz w:val="24"/>
          <w:szCs w:val="24"/>
        </w:rPr>
        <w:t>below.</w:t>
      </w:r>
    </w:p>
    <w:p w14:paraId="19DAF2E1" w14:textId="77777777" w:rsidR="002874B2" w:rsidRDefault="00A162FD" w:rsidP="008E5388">
      <w:pPr>
        <w:spacing w:line="480" w:lineRule="auto"/>
        <w:rPr>
          <w:rFonts w:ascii="Times New Roman" w:hAnsi="Times New Roman" w:cs="Times New Roman"/>
          <w:b/>
          <w:sz w:val="24"/>
          <w:szCs w:val="24"/>
        </w:rPr>
      </w:pPr>
      <w:r w:rsidRPr="00BA5455">
        <w:rPr>
          <w:rFonts w:ascii="Times New Roman" w:hAnsi="Times New Roman" w:cs="Times New Roman"/>
          <w:b/>
          <w:sz w:val="24"/>
          <w:szCs w:val="24"/>
        </w:rPr>
        <w:t>Analysi</w:t>
      </w:r>
      <w:r w:rsidR="002874B2">
        <w:rPr>
          <w:rFonts w:ascii="Times New Roman" w:hAnsi="Times New Roman" w:cs="Times New Roman"/>
          <w:b/>
          <w:sz w:val="24"/>
          <w:szCs w:val="24"/>
        </w:rPr>
        <w:t>s</w:t>
      </w:r>
    </w:p>
    <w:p w14:paraId="3A528AF4" w14:textId="2A4450C2" w:rsidR="00AB56E4" w:rsidRPr="00BA5455" w:rsidRDefault="00AB56E4" w:rsidP="008E5388">
      <w:pPr>
        <w:spacing w:line="480" w:lineRule="auto"/>
        <w:rPr>
          <w:rFonts w:ascii="Times New Roman" w:hAnsi="Times New Roman" w:cs="Times New Roman"/>
          <w:b/>
          <w:bCs/>
          <w:sz w:val="24"/>
          <w:szCs w:val="24"/>
        </w:rPr>
      </w:pPr>
      <w:r w:rsidRPr="00BA5455">
        <w:rPr>
          <w:rFonts w:ascii="Times New Roman" w:hAnsi="Times New Roman" w:cs="Times New Roman"/>
          <w:b/>
          <w:bCs/>
          <w:sz w:val="24"/>
          <w:szCs w:val="24"/>
        </w:rPr>
        <w:t>Liquidity Ratio</w:t>
      </w:r>
    </w:p>
    <w:p w14:paraId="0BA9860A" w14:textId="432D9A1C" w:rsidR="00F703C1" w:rsidRDefault="006B64D3" w:rsidP="00F703C1">
      <w:pPr>
        <w:spacing w:line="480" w:lineRule="auto"/>
        <w:rPr>
          <w:rFonts w:ascii="Times New Roman" w:hAnsi="Times New Roman" w:cs="Times New Roman"/>
          <w:sz w:val="24"/>
          <w:szCs w:val="24"/>
        </w:rPr>
      </w:pPr>
      <w:r w:rsidRPr="00BA5455">
        <w:rPr>
          <w:rFonts w:ascii="Times New Roman" w:hAnsi="Times New Roman" w:cs="Times New Roman"/>
          <w:sz w:val="24"/>
          <w:szCs w:val="24"/>
        </w:rPr>
        <w:t xml:space="preserve">Liquidity Ratios </w:t>
      </w:r>
      <w:r w:rsidR="005C0D21">
        <w:rPr>
          <w:rFonts w:ascii="Times New Roman" w:hAnsi="Times New Roman" w:cs="Times New Roman"/>
          <w:sz w:val="24"/>
          <w:szCs w:val="24"/>
        </w:rPr>
        <w:t xml:space="preserve">were used </w:t>
      </w:r>
      <w:r w:rsidRPr="00BA5455">
        <w:rPr>
          <w:rFonts w:ascii="Times New Roman" w:hAnsi="Times New Roman" w:cs="Times New Roman"/>
          <w:sz w:val="24"/>
          <w:szCs w:val="24"/>
        </w:rPr>
        <w:t xml:space="preserve">to measure the ability of </w:t>
      </w:r>
      <w:proofErr w:type="spellStart"/>
      <w:r w:rsidRPr="00BA5455">
        <w:rPr>
          <w:rFonts w:ascii="Times New Roman" w:hAnsi="Times New Roman" w:cs="Times New Roman"/>
          <w:sz w:val="24"/>
          <w:szCs w:val="24"/>
        </w:rPr>
        <w:t>Rhy's</w:t>
      </w:r>
      <w:proofErr w:type="spellEnd"/>
      <w:r w:rsidRPr="00BA5455">
        <w:rPr>
          <w:rFonts w:ascii="Times New Roman" w:hAnsi="Times New Roman" w:cs="Times New Roman"/>
          <w:sz w:val="24"/>
          <w:szCs w:val="24"/>
        </w:rPr>
        <w:t xml:space="preserve"> Fries Company to pay its current obligations </w:t>
      </w:r>
      <w:r w:rsidR="005C0D21">
        <w:rPr>
          <w:rFonts w:ascii="Times New Roman" w:hAnsi="Times New Roman" w:cs="Times New Roman"/>
          <w:sz w:val="24"/>
          <w:szCs w:val="24"/>
        </w:rPr>
        <w:t>as spelt out</w:t>
      </w:r>
      <w:r w:rsidR="002874B2">
        <w:rPr>
          <w:rFonts w:ascii="Times New Roman" w:hAnsi="Times New Roman" w:cs="Times New Roman"/>
          <w:sz w:val="24"/>
          <w:szCs w:val="24"/>
        </w:rPr>
        <w:t xml:space="preserve">. </w:t>
      </w:r>
      <w:r w:rsidRPr="00BA5455">
        <w:rPr>
          <w:rFonts w:ascii="Times New Roman" w:hAnsi="Times New Roman" w:cs="Times New Roman"/>
          <w:sz w:val="24"/>
          <w:szCs w:val="24"/>
        </w:rPr>
        <w:t xml:space="preserve">The analysis of the liquidity ratio is shown </w:t>
      </w:r>
      <w:r>
        <w:rPr>
          <w:rFonts w:ascii="Times New Roman" w:hAnsi="Times New Roman" w:cs="Times New Roman"/>
          <w:sz w:val="24"/>
          <w:szCs w:val="24"/>
        </w:rPr>
        <w:t xml:space="preserve">in appendix </w:t>
      </w:r>
      <w:r w:rsidR="00795281">
        <w:rPr>
          <w:rFonts w:ascii="Times New Roman" w:hAnsi="Times New Roman" w:cs="Times New Roman"/>
          <w:sz w:val="24"/>
          <w:szCs w:val="24"/>
        </w:rPr>
        <w:t>1.</w:t>
      </w:r>
      <w:r w:rsidR="005C0D21">
        <w:rPr>
          <w:rFonts w:ascii="Times New Roman" w:hAnsi="Times New Roman" w:cs="Times New Roman"/>
          <w:sz w:val="24"/>
          <w:szCs w:val="24"/>
        </w:rPr>
        <w:t xml:space="preserve"> </w:t>
      </w:r>
      <w:r w:rsidR="00AB56E4" w:rsidRPr="00BA5455">
        <w:rPr>
          <w:rFonts w:ascii="Times New Roman" w:hAnsi="Times New Roman" w:cs="Times New Roman"/>
          <w:sz w:val="24"/>
          <w:szCs w:val="24"/>
        </w:rPr>
        <w:t xml:space="preserve">The </w:t>
      </w:r>
      <w:proofErr w:type="spellStart"/>
      <w:r w:rsidR="00AB56E4" w:rsidRPr="00BA5455">
        <w:rPr>
          <w:rFonts w:ascii="Times New Roman" w:hAnsi="Times New Roman" w:cs="Times New Roman"/>
          <w:sz w:val="24"/>
          <w:szCs w:val="24"/>
        </w:rPr>
        <w:t>Rhy's</w:t>
      </w:r>
      <w:proofErr w:type="spellEnd"/>
      <w:r w:rsidR="00AB56E4" w:rsidRPr="00BA5455">
        <w:rPr>
          <w:rFonts w:ascii="Times New Roman" w:hAnsi="Times New Roman" w:cs="Times New Roman"/>
          <w:sz w:val="24"/>
          <w:szCs w:val="24"/>
        </w:rPr>
        <w:t xml:space="preserve"> Fries </w:t>
      </w:r>
      <w:r w:rsidR="00744279" w:rsidRPr="00BA5455">
        <w:rPr>
          <w:rFonts w:ascii="Times New Roman" w:hAnsi="Times New Roman" w:cs="Times New Roman"/>
          <w:sz w:val="24"/>
          <w:szCs w:val="24"/>
        </w:rPr>
        <w:t>Company</w:t>
      </w:r>
      <w:r w:rsidR="00AB56E4" w:rsidRPr="00BA5455">
        <w:rPr>
          <w:rFonts w:ascii="Times New Roman" w:hAnsi="Times New Roman" w:cs="Times New Roman"/>
          <w:sz w:val="24"/>
          <w:szCs w:val="24"/>
        </w:rPr>
        <w:t xml:space="preserve"> showed a better result in the year 20X4 and was weakest in the year 20X3. </w:t>
      </w:r>
    </w:p>
    <w:p w14:paraId="0187E77B" w14:textId="77777777" w:rsidR="00AB56E4" w:rsidRPr="00BA5455" w:rsidRDefault="00AB56E4" w:rsidP="00F703C1">
      <w:pPr>
        <w:spacing w:line="480" w:lineRule="auto"/>
        <w:rPr>
          <w:rFonts w:ascii="Times New Roman" w:hAnsi="Times New Roman" w:cs="Times New Roman"/>
          <w:b/>
          <w:bCs/>
          <w:sz w:val="24"/>
          <w:szCs w:val="24"/>
        </w:rPr>
      </w:pPr>
      <w:r w:rsidRPr="00BA5455">
        <w:rPr>
          <w:rFonts w:ascii="Times New Roman" w:hAnsi="Times New Roman" w:cs="Times New Roman"/>
          <w:b/>
          <w:bCs/>
          <w:sz w:val="24"/>
          <w:szCs w:val="24"/>
        </w:rPr>
        <w:t>Profitability Ratio</w:t>
      </w:r>
    </w:p>
    <w:p w14:paraId="77FB2090" w14:textId="76B7131B" w:rsidR="00B32C43" w:rsidRDefault="00AB56E4" w:rsidP="002874B2">
      <w:pPr>
        <w:spacing w:line="480" w:lineRule="auto"/>
        <w:rPr>
          <w:rFonts w:ascii="Times New Roman" w:hAnsi="Times New Roman"/>
          <w:b/>
          <w:bCs/>
          <w:i/>
          <w:iCs/>
        </w:rPr>
      </w:pPr>
      <w:r w:rsidRPr="00BA5455">
        <w:rPr>
          <w:rFonts w:ascii="Times New Roman" w:hAnsi="Times New Roman" w:cs="Times New Roman"/>
          <w:sz w:val="24"/>
          <w:szCs w:val="24"/>
        </w:rPr>
        <w:t xml:space="preserve">Profitability Ratio analysis </w:t>
      </w:r>
      <w:r w:rsidR="00F703C1">
        <w:rPr>
          <w:rFonts w:ascii="Times New Roman" w:hAnsi="Times New Roman" w:cs="Times New Roman"/>
          <w:sz w:val="24"/>
          <w:szCs w:val="24"/>
        </w:rPr>
        <w:t>helps to</w:t>
      </w:r>
      <w:r w:rsidRPr="00BA5455">
        <w:rPr>
          <w:rFonts w:ascii="Times New Roman" w:hAnsi="Times New Roman" w:cs="Times New Roman"/>
          <w:sz w:val="24"/>
          <w:szCs w:val="24"/>
        </w:rPr>
        <w:t xml:space="preserve"> identify the ability of </w:t>
      </w:r>
      <w:proofErr w:type="spellStart"/>
      <w:r w:rsidRPr="00BA5455">
        <w:rPr>
          <w:rFonts w:ascii="Times New Roman" w:hAnsi="Times New Roman" w:cs="Times New Roman"/>
          <w:sz w:val="24"/>
          <w:szCs w:val="24"/>
        </w:rPr>
        <w:t>Rhy's</w:t>
      </w:r>
      <w:proofErr w:type="spellEnd"/>
      <w:r w:rsidRPr="00BA5455">
        <w:rPr>
          <w:rFonts w:ascii="Times New Roman" w:hAnsi="Times New Roman" w:cs="Times New Roman"/>
          <w:sz w:val="24"/>
          <w:szCs w:val="24"/>
        </w:rPr>
        <w:t xml:space="preserve"> Fries </w:t>
      </w:r>
      <w:r w:rsidR="00F703C1" w:rsidRPr="00BA5455">
        <w:rPr>
          <w:rFonts w:ascii="Times New Roman" w:hAnsi="Times New Roman" w:cs="Times New Roman"/>
          <w:sz w:val="24"/>
          <w:szCs w:val="24"/>
        </w:rPr>
        <w:t>Company</w:t>
      </w:r>
      <w:r w:rsidRPr="00BA5455">
        <w:rPr>
          <w:rFonts w:ascii="Times New Roman" w:hAnsi="Times New Roman" w:cs="Times New Roman"/>
          <w:sz w:val="24"/>
          <w:szCs w:val="24"/>
        </w:rPr>
        <w:t xml:space="preserve"> to produce income and hence </w:t>
      </w:r>
      <w:r w:rsidR="00F703C1" w:rsidRPr="00BA5455">
        <w:rPr>
          <w:rFonts w:ascii="Times New Roman" w:hAnsi="Times New Roman" w:cs="Times New Roman"/>
          <w:sz w:val="24"/>
          <w:szCs w:val="24"/>
        </w:rPr>
        <w:t>it’s</w:t>
      </w:r>
      <w:r w:rsidRPr="00BA5455">
        <w:rPr>
          <w:rFonts w:ascii="Times New Roman" w:hAnsi="Times New Roman" w:cs="Times New Roman"/>
          <w:sz w:val="24"/>
          <w:szCs w:val="24"/>
        </w:rPr>
        <w:t xml:space="preserve"> operating efficiency</w:t>
      </w:r>
      <w:r w:rsidR="002874B2">
        <w:rPr>
          <w:rFonts w:ascii="Times New Roman" w:hAnsi="Times New Roman" w:cs="Times New Roman"/>
          <w:color w:val="000000"/>
          <w:sz w:val="24"/>
          <w:szCs w:val="24"/>
          <w:shd w:val="clear" w:color="auto" w:fill="FFFFFF"/>
        </w:rPr>
        <w:t xml:space="preserve">. </w:t>
      </w:r>
      <w:r w:rsidRPr="00BA5455">
        <w:rPr>
          <w:rFonts w:ascii="Times New Roman" w:hAnsi="Times New Roman" w:cs="Times New Roman"/>
          <w:sz w:val="24"/>
          <w:szCs w:val="24"/>
        </w:rPr>
        <w:t xml:space="preserve">The net profit ratio is the ratio of net profit over sales, which identify the overall profitability of the </w:t>
      </w:r>
      <w:proofErr w:type="spellStart"/>
      <w:r w:rsidRPr="00BA5455">
        <w:rPr>
          <w:rFonts w:ascii="Times New Roman" w:hAnsi="Times New Roman" w:cs="Times New Roman"/>
          <w:sz w:val="24"/>
          <w:szCs w:val="24"/>
        </w:rPr>
        <w:t>Rhy's</w:t>
      </w:r>
      <w:proofErr w:type="spellEnd"/>
      <w:r w:rsidRPr="00BA5455">
        <w:rPr>
          <w:rFonts w:ascii="Times New Roman" w:hAnsi="Times New Roman" w:cs="Times New Roman"/>
          <w:sz w:val="24"/>
          <w:szCs w:val="24"/>
        </w:rPr>
        <w:t xml:space="preserve"> Fries. There is a drop in the profitability ratio of the company from the year 20X3 to the year 20X5, meaning that the ability of the company to make more profit is decreasing with time</w:t>
      </w:r>
      <w:r w:rsidR="002874B2">
        <w:rPr>
          <w:rFonts w:ascii="Times New Roman" w:hAnsi="Times New Roman" w:cs="Times New Roman"/>
          <w:sz w:val="24"/>
          <w:szCs w:val="24"/>
        </w:rPr>
        <w:t xml:space="preserve"> </w:t>
      </w:r>
      <w:r w:rsidR="00C73B16">
        <w:rPr>
          <w:rFonts w:ascii="Times New Roman" w:hAnsi="Times New Roman" w:cs="Times New Roman"/>
          <w:sz w:val="24"/>
          <w:szCs w:val="24"/>
        </w:rPr>
        <w:t>(</w:t>
      </w:r>
      <w:r w:rsidR="002874B2">
        <w:rPr>
          <w:rFonts w:ascii="Times New Roman" w:hAnsi="Times New Roman" w:cs="Times New Roman"/>
          <w:sz w:val="24"/>
          <w:szCs w:val="24"/>
        </w:rPr>
        <w:t>Appendix</w:t>
      </w:r>
      <w:r w:rsidR="00C73B16">
        <w:rPr>
          <w:rFonts w:ascii="Times New Roman" w:hAnsi="Times New Roman" w:cs="Times New Roman"/>
          <w:sz w:val="24"/>
          <w:szCs w:val="24"/>
        </w:rPr>
        <w:t xml:space="preserve"> 2)</w:t>
      </w:r>
      <w:r w:rsidR="002874B2">
        <w:rPr>
          <w:rFonts w:ascii="Times New Roman" w:hAnsi="Times New Roman" w:cs="Times New Roman"/>
          <w:sz w:val="24"/>
          <w:szCs w:val="24"/>
        </w:rPr>
        <w:t>.</w:t>
      </w:r>
    </w:p>
    <w:p w14:paraId="781D2DD8" w14:textId="77777777" w:rsidR="00AB56E4" w:rsidRPr="00795281" w:rsidRDefault="00AB56E4" w:rsidP="00795281">
      <w:pPr>
        <w:rPr>
          <w:rFonts w:ascii="Times New Roman" w:hAnsi="Times New Roman"/>
          <w:b/>
          <w:bCs/>
          <w:i/>
          <w:iCs/>
        </w:rPr>
      </w:pPr>
      <w:r w:rsidRPr="00795281">
        <w:rPr>
          <w:rFonts w:ascii="Times New Roman" w:hAnsi="Times New Roman"/>
          <w:b/>
          <w:bCs/>
          <w:i/>
          <w:iCs/>
        </w:rPr>
        <w:t>Return on Equity</w:t>
      </w:r>
    </w:p>
    <w:p w14:paraId="1274A94A" w14:textId="77777777" w:rsidR="00AB56E4" w:rsidRPr="00BA5455" w:rsidRDefault="00AB56E4" w:rsidP="00AB56E4">
      <w:pPr>
        <w:spacing w:line="480" w:lineRule="auto"/>
        <w:rPr>
          <w:rFonts w:ascii="Times New Roman" w:hAnsi="Times New Roman" w:cs="Times New Roman"/>
          <w:sz w:val="24"/>
          <w:szCs w:val="24"/>
        </w:rPr>
      </w:pPr>
      <w:r w:rsidRPr="00BA5455">
        <w:rPr>
          <w:rFonts w:ascii="Times New Roman" w:hAnsi="Times New Roman" w:cs="Times New Roman"/>
          <w:sz w:val="24"/>
          <w:szCs w:val="24"/>
        </w:rPr>
        <w:t xml:space="preserve">To find out the return realized from using the shareholders' equity, we employ the return on equity method (ROE), which is the ratio of the net profit over the shareholders' equity. The </w:t>
      </w:r>
      <w:proofErr w:type="spellStart"/>
      <w:r w:rsidRPr="00BA5455">
        <w:rPr>
          <w:rFonts w:ascii="Times New Roman" w:hAnsi="Times New Roman" w:cs="Times New Roman"/>
          <w:sz w:val="24"/>
          <w:szCs w:val="24"/>
        </w:rPr>
        <w:t>Rhy's</w:t>
      </w:r>
      <w:proofErr w:type="spellEnd"/>
      <w:r w:rsidRPr="00BA5455">
        <w:rPr>
          <w:rFonts w:ascii="Times New Roman" w:hAnsi="Times New Roman" w:cs="Times New Roman"/>
          <w:sz w:val="24"/>
          <w:szCs w:val="24"/>
        </w:rPr>
        <w:t xml:space="preserve"> </w:t>
      </w:r>
      <w:r w:rsidRPr="00BA5455">
        <w:rPr>
          <w:rFonts w:ascii="Times New Roman" w:hAnsi="Times New Roman" w:cs="Times New Roman"/>
          <w:sz w:val="24"/>
          <w:szCs w:val="24"/>
        </w:rPr>
        <w:lastRenderedPageBreak/>
        <w:t>Fries Company had an excellent ROE in the year 20X3, which slightly dropped from 60.19% to 42.78% and then reduced further to 28.46%, showing an overall decrease in the ratio</w:t>
      </w:r>
      <w:r w:rsidR="00A43159">
        <w:rPr>
          <w:rFonts w:ascii="Times New Roman" w:hAnsi="Times New Roman" w:cs="Times New Roman"/>
          <w:sz w:val="24"/>
          <w:szCs w:val="24"/>
        </w:rPr>
        <w:t xml:space="preserve"> as seen in appendix A3. Therefore, </w:t>
      </w:r>
      <w:proofErr w:type="spellStart"/>
      <w:r w:rsidRPr="00BA5455">
        <w:rPr>
          <w:rFonts w:ascii="Times New Roman" w:hAnsi="Times New Roman" w:cs="Times New Roman"/>
          <w:sz w:val="24"/>
          <w:szCs w:val="24"/>
        </w:rPr>
        <w:t>Rhy's</w:t>
      </w:r>
      <w:proofErr w:type="spellEnd"/>
      <w:r w:rsidRPr="00BA5455">
        <w:rPr>
          <w:rFonts w:ascii="Times New Roman" w:hAnsi="Times New Roman" w:cs="Times New Roman"/>
          <w:sz w:val="24"/>
          <w:szCs w:val="24"/>
        </w:rPr>
        <w:t xml:space="preserve"> Fries Company’s returns on equity are dropping with time.</w:t>
      </w:r>
      <w:r w:rsidR="00C73B16">
        <w:rPr>
          <w:rFonts w:ascii="Times New Roman" w:hAnsi="Times New Roman" w:cs="Times New Roman"/>
          <w:sz w:val="24"/>
          <w:szCs w:val="24"/>
        </w:rPr>
        <w:t xml:space="preserve"> (appendix 3)</w:t>
      </w:r>
    </w:p>
    <w:p w14:paraId="208F2C10" w14:textId="77777777" w:rsidR="00AB56E4" w:rsidRPr="005E2C5A" w:rsidRDefault="00AB56E4" w:rsidP="005E2C5A">
      <w:pPr>
        <w:rPr>
          <w:rFonts w:ascii="Times New Roman" w:hAnsi="Times New Roman"/>
          <w:b/>
          <w:bCs/>
          <w:i/>
          <w:iCs/>
        </w:rPr>
      </w:pPr>
      <w:r w:rsidRPr="005E2C5A">
        <w:rPr>
          <w:rFonts w:ascii="Times New Roman" w:hAnsi="Times New Roman"/>
          <w:b/>
          <w:bCs/>
          <w:i/>
          <w:iCs/>
        </w:rPr>
        <w:t>Return on Capital Employed</w:t>
      </w:r>
    </w:p>
    <w:p w14:paraId="2F9A33C9" w14:textId="6269B12F" w:rsidR="00AB56E4" w:rsidRPr="00BA5455" w:rsidRDefault="00321F4C" w:rsidP="00AB56E4">
      <w:pPr>
        <w:spacing w:line="480" w:lineRule="auto"/>
        <w:rPr>
          <w:rFonts w:ascii="Times New Roman" w:hAnsi="Times New Roman" w:cs="Times New Roman"/>
          <w:sz w:val="24"/>
          <w:szCs w:val="24"/>
        </w:rPr>
      </w:pPr>
      <w:r>
        <w:rPr>
          <w:rFonts w:ascii="Times New Roman" w:hAnsi="Times New Roman" w:cs="Times New Roman"/>
          <w:sz w:val="24"/>
          <w:szCs w:val="24"/>
        </w:rPr>
        <w:t>To i</w:t>
      </w:r>
      <w:r w:rsidR="00AB56E4" w:rsidRPr="00BA5455">
        <w:rPr>
          <w:rFonts w:ascii="Times New Roman" w:hAnsi="Times New Roman" w:cs="Times New Roman"/>
          <w:sz w:val="24"/>
          <w:szCs w:val="24"/>
        </w:rPr>
        <w:t>dentify the trend in return achieved from utilizing the company's total capital</w:t>
      </w:r>
      <w:r>
        <w:rPr>
          <w:rFonts w:ascii="Times New Roman" w:hAnsi="Times New Roman" w:cs="Times New Roman"/>
          <w:sz w:val="24"/>
          <w:szCs w:val="24"/>
        </w:rPr>
        <w:t xml:space="preserve">, </w:t>
      </w:r>
      <w:r w:rsidR="002874B2">
        <w:rPr>
          <w:rFonts w:ascii="Times New Roman" w:hAnsi="Times New Roman" w:cs="Times New Roman"/>
          <w:sz w:val="24"/>
          <w:szCs w:val="24"/>
        </w:rPr>
        <w:t>Return</w:t>
      </w:r>
      <w:r>
        <w:rPr>
          <w:rFonts w:ascii="Times New Roman" w:hAnsi="Times New Roman" w:cs="Times New Roman"/>
          <w:sz w:val="24"/>
          <w:szCs w:val="24"/>
        </w:rPr>
        <w:t xml:space="preserve"> of Capital ratio was employed</w:t>
      </w:r>
      <w:r w:rsidR="00AB56E4" w:rsidRPr="00BA5455">
        <w:rPr>
          <w:rFonts w:ascii="Times New Roman" w:hAnsi="Times New Roman" w:cs="Times New Roman"/>
          <w:sz w:val="24"/>
          <w:szCs w:val="24"/>
        </w:rPr>
        <w:t>. The trend shows an overall decrease in the returns on equity. Therefore</w:t>
      </w:r>
      <w:r w:rsidR="00966CAC" w:rsidRPr="00BA5455">
        <w:rPr>
          <w:rFonts w:ascii="Times New Roman" w:hAnsi="Times New Roman" w:cs="Times New Roman"/>
          <w:sz w:val="24"/>
          <w:szCs w:val="24"/>
        </w:rPr>
        <w:t>, the</w:t>
      </w:r>
      <w:r w:rsidR="00AB56E4" w:rsidRPr="00BA5455">
        <w:rPr>
          <w:rFonts w:ascii="Times New Roman" w:hAnsi="Times New Roman" w:cs="Times New Roman"/>
          <w:sz w:val="24"/>
          <w:szCs w:val="24"/>
        </w:rPr>
        <w:t xml:space="preserve"> overall profitability of </w:t>
      </w:r>
      <w:proofErr w:type="spellStart"/>
      <w:r w:rsidR="00AB56E4" w:rsidRPr="00BA5455">
        <w:rPr>
          <w:rFonts w:ascii="Times New Roman" w:hAnsi="Times New Roman" w:cs="Times New Roman"/>
          <w:sz w:val="24"/>
          <w:szCs w:val="24"/>
        </w:rPr>
        <w:t>Rhy's</w:t>
      </w:r>
      <w:proofErr w:type="spellEnd"/>
      <w:r w:rsidR="00AB56E4" w:rsidRPr="00BA5455">
        <w:rPr>
          <w:rFonts w:ascii="Times New Roman" w:hAnsi="Times New Roman" w:cs="Times New Roman"/>
          <w:sz w:val="24"/>
          <w:szCs w:val="24"/>
        </w:rPr>
        <w:t xml:space="preserve"> Fries </w:t>
      </w:r>
      <w:r w:rsidR="00966CAC" w:rsidRPr="00BA5455">
        <w:rPr>
          <w:rFonts w:ascii="Times New Roman" w:hAnsi="Times New Roman" w:cs="Times New Roman"/>
          <w:sz w:val="24"/>
          <w:szCs w:val="24"/>
        </w:rPr>
        <w:t>Company</w:t>
      </w:r>
      <w:r w:rsidR="00AB56E4" w:rsidRPr="00BA5455">
        <w:rPr>
          <w:rFonts w:ascii="Times New Roman" w:hAnsi="Times New Roman" w:cs="Times New Roman"/>
          <w:sz w:val="24"/>
          <w:szCs w:val="24"/>
        </w:rPr>
        <w:t xml:space="preserve"> is gradually dropping from one year to the other.</w:t>
      </w:r>
      <w:r w:rsidR="00C73B16">
        <w:rPr>
          <w:rFonts w:ascii="Times New Roman" w:hAnsi="Times New Roman" w:cs="Times New Roman"/>
          <w:sz w:val="24"/>
          <w:szCs w:val="24"/>
        </w:rPr>
        <w:t xml:space="preserve"> (</w:t>
      </w:r>
      <w:r w:rsidR="002874B2">
        <w:rPr>
          <w:rFonts w:ascii="Times New Roman" w:hAnsi="Times New Roman" w:cs="Times New Roman"/>
          <w:sz w:val="24"/>
          <w:szCs w:val="24"/>
        </w:rPr>
        <w:t>Appendix</w:t>
      </w:r>
      <w:r w:rsidR="00C73B16">
        <w:rPr>
          <w:rFonts w:ascii="Times New Roman" w:hAnsi="Times New Roman" w:cs="Times New Roman"/>
          <w:sz w:val="24"/>
          <w:szCs w:val="24"/>
        </w:rPr>
        <w:t xml:space="preserve"> 4)</w:t>
      </w:r>
    </w:p>
    <w:p w14:paraId="49C174EB" w14:textId="77777777" w:rsidR="00AB56E4" w:rsidRPr="00BA5455" w:rsidRDefault="00AB56E4" w:rsidP="00966CAC">
      <w:pPr>
        <w:spacing w:line="480" w:lineRule="auto"/>
        <w:rPr>
          <w:rFonts w:ascii="Times New Roman" w:hAnsi="Times New Roman" w:cs="Times New Roman"/>
          <w:b/>
          <w:bCs/>
          <w:sz w:val="24"/>
          <w:szCs w:val="24"/>
        </w:rPr>
      </w:pPr>
      <w:r w:rsidRPr="00BA5455">
        <w:rPr>
          <w:rFonts w:ascii="Times New Roman" w:hAnsi="Times New Roman" w:cs="Times New Roman"/>
          <w:b/>
          <w:bCs/>
          <w:sz w:val="24"/>
          <w:szCs w:val="24"/>
        </w:rPr>
        <w:t>Turn-Over Ratio</w:t>
      </w:r>
    </w:p>
    <w:p w14:paraId="1DAF3F7A" w14:textId="472D2986" w:rsidR="00AB56E4" w:rsidRPr="00BA5455" w:rsidRDefault="00AB56E4" w:rsidP="00AB56E4">
      <w:pPr>
        <w:spacing w:line="480" w:lineRule="auto"/>
        <w:rPr>
          <w:rFonts w:ascii="Times New Roman" w:hAnsi="Times New Roman" w:cs="Times New Roman"/>
          <w:sz w:val="24"/>
          <w:szCs w:val="24"/>
        </w:rPr>
      </w:pPr>
      <w:r w:rsidRPr="00BA5455">
        <w:rPr>
          <w:rFonts w:ascii="Times New Roman" w:hAnsi="Times New Roman" w:cs="Times New Roman"/>
          <w:sz w:val="24"/>
          <w:szCs w:val="24"/>
        </w:rPr>
        <w:t>To find more information on the performance of the company, we use the turnover ratio to measure the efficiency of the company in using its assets.</w:t>
      </w:r>
    </w:p>
    <w:p w14:paraId="6722F892" w14:textId="77777777" w:rsidR="00AB56E4" w:rsidRDefault="00AB56E4" w:rsidP="00AB56E4">
      <w:pPr>
        <w:pStyle w:val="ListParagraph"/>
        <w:numPr>
          <w:ilvl w:val="0"/>
          <w:numId w:val="2"/>
        </w:numPr>
        <w:rPr>
          <w:rFonts w:ascii="Times New Roman" w:hAnsi="Times New Roman"/>
          <w:b/>
          <w:bCs/>
          <w:i/>
          <w:iCs/>
        </w:rPr>
      </w:pPr>
      <w:r w:rsidRPr="00BA5455">
        <w:rPr>
          <w:rFonts w:ascii="Times New Roman" w:hAnsi="Times New Roman"/>
          <w:b/>
          <w:bCs/>
          <w:i/>
          <w:iCs/>
        </w:rPr>
        <w:t>Inventory Turn-Over</w:t>
      </w:r>
    </w:p>
    <w:p w14:paraId="43A6DD4B" w14:textId="77777777" w:rsidR="00AB56E4" w:rsidRPr="00BA5455" w:rsidRDefault="00AB56E4" w:rsidP="00AB56E4">
      <w:pPr>
        <w:spacing w:line="480" w:lineRule="auto"/>
        <w:rPr>
          <w:rFonts w:ascii="Times New Roman" w:hAnsi="Times New Roman" w:cs="Times New Roman"/>
          <w:sz w:val="24"/>
          <w:szCs w:val="24"/>
        </w:rPr>
      </w:pPr>
      <w:r w:rsidRPr="00BA5455">
        <w:rPr>
          <w:rFonts w:ascii="Times New Roman" w:hAnsi="Times New Roman" w:cs="Times New Roman"/>
          <w:sz w:val="24"/>
          <w:szCs w:val="24"/>
        </w:rPr>
        <w:t>The inventory turnover analysis shows the trend in the ratio of the cost of goods sold over the inventory of the company. This analysis shows a general increase in the effectiveness of managing the company's stock</w:t>
      </w:r>
      <w:r w:rsidR="005E2C5A">
        <w:rPr>
          <w:rFonts w:ascii="Times New Roman" w:hAnsi="Times New Roman" w:cs="Times New Roman"/>
          <w:sz w:val="24"/>
          <w:szCs w:val="24"/>
        </w:rPr>
        <w:t xml:space="preserve"> as seen in </w:t>
      </w:r>
      <w:r w:rsidR="00C73B16">
        <w:rPr>
          <w:rFonts w:ascii="Times New Roman" w:hAnsi="Times New Roman" w:cs="Times New Roman"/>
          <w:sz w:val="24"/>
          <w:szCs w:val="24"/>
        </w:rPr>
        <w:t>(</w:t>
      </w:r>
      <w:r w:rsidR="005E2C5A">
        <w:rPr>
          <w:rFonts w:ascii="Times New Roman" w:hAnsi="Times New Roman" w:cs="Times New Roman"/>
          <w:sz w:val="24"/>
          <w:szCs w:val="24"/>
        </w:rPr>
        <w:t xml:space="preserve">appendix </w:t>
      </w:r>
      <w:r w:rsidR="00C73B16">
        <w:rPr>
          <w:rFonts w:ascii="Times New Roman" w:hAnsi="Times New Roman" w:cs="Times New Roman"/>
          <w:sz w:val="24"/>
          <w:szCs w:val="24"/>
        </w:rPr>
        <w:t>5)</w:t>
      </w:r>
      <w:r w:rsidRPr="00BA5455">
        <w:rPr>
          <w:rFonts w:ascii="Times New Roman" w:hAnsi="Times New Roman" w:cs="Times New Roman"/>
          <w:sz w:val="24"/>
          <w:szCs w:val="24"/>
        </w:rPr>
        <w:t>.</w:t>
      </w:r>
    </w:p>
    <w:p w14:paraId="7384616E" w14:textId="77777777" w:rsidR="00AB56E4" w:rsidRDefault="00AB56E4" w:rsidP="00AB56E4">
      <w:pPr>
        <w:pStyle w:val="ListParagraph"/>
        <w:numPr>
          <w:ilvl w:val="0"/>
          <w:numId w:val="2"/>
        </w:numPr>
        <w:rPr>
          <w:rFonts w:ascii="Times New Roman" w:hAnsi="Times New Roman"/>
          <w:b/>
          <w:bCs/>
          <w:i/>
          <w:iCs/>
        </w:rPr>
      </w:pPr>
      <w:r w:rsidRPr="00BA5455">
        <w:rPr>
          <w:rFonts w:ascii="Times New Roman" w:hAnsi="Times New Roman"/>
          <w:b/>
          <w:bCs/>
          <w:i/>
          <w:iCs/>
        </w:rPr>
        <w:t>Receivable Ratio</w:t>
      </w:r>
    </w:p>
    <w:p w14:paraId="389ABB56" w14:textId="77777777" w:rsidR="00AB56E4" w:rsidRPr="00BA5455" w:rsidRDefault="00AB56E4" w:rsidP="00AB56E4">
      <w:pPr>
        <w:spacing w:line="480" w:lineRule="auto"/>
        <w:rPr>
          <w:rFonts w:ascii="Times New Roman" w:hAnsi="Times New Roman" w:cs="Times New Roman"/>
          <w:sz w:val="24"/>
          <w:szCs w:val="24"/>
        </w:rPr>
      </w:pPr>
      <w:proofErr w:type="spellStart"/>
      <w:r w:rsidRPr="00BA5455">
        <w:rPr>
          <w:rFonts w:ascii="Times New Roman" w:hAnsi="Times New Roman" w:cs="Times New Roman"/>
          <w:sz w:val="24"/>
          <w:szCs w:val="24"/>
        </w:rPr>
        <w:t>Rhy's</w:t>
      </w:r>
      <w:proofErr w:type="spellEnd"/>
      <w:r w:rsidRPr="00BA5455">
        <w:rPr>
          <w:rFonts w:ascii="Times New Roman" w:hAnsi="Times New Roman" w:cs="Times New Roman"/>
          <w:sz w:val="24"/>
          <w:szCs w:val="24"/>
        </w:rPr>
        <w:t xml:space="preserve"> Fries </w:t>
      </w:r>
      <w:r w:rsidR="00D144CB" w:rsidRPr="00BA5455">
        <w:rPr>
          <w:rFonts w:ascii="Times New Roman" w:hAnsi="Times New Roman" w:cs="Times New Roman"/>
          <w:sz w:val="24"/>
          <w:szCs w:val="24"/>
        </w:rPr>
        <w:t>Company’s</w:t>
      </w:r>
      <w:r w:rsidRPr="00BA5455">
        <w:rPr>
          <w:rFonts w:ascii="Times New Roman" w:hAnsi="Times New Roman" w:cs="Times New Roman"/>
          <w:sz w:val="24"/>
          <w:szCs w:val="24"/>
        </w:rPr>
        <w:t xml:space="preserve"> effectiveness in collecting its receivables </w:t>
      </w:r>
      <w:r w:rsidR="00D144CB">
        <w:rPr>
          <w:rFonts w:ascii="Times New Roman" w:hAnsi="Times New Roman" w:cs="Times New Roman"/>
          <w:sz w:val="24"/>
          <w:szCs w:val="24"/>
        </w:rPr>
        <w:t xml:space="preserve">is tested </w:t>
      </w:r>
      <w:r w:rsidRPr="00BA5455">
        <w:rPr>
          <w:rFonts w:ascii="Times New Roman" w:hAnsi="Times New Roman" w:cs="Times New Roman"/>
          <w:sz w:val="24"/>
          <w:szCs w:val="24"/>
        </w:rPr>
        <w:t xml:space="preserve">by using the receivable ratio method. In this case, the company's ability to manage its debt collection is decreasing from one financial year to the other, meaning that the company is writing off more </w:t>
      </w:r>
      <w:r w:rsidR="00E039A2" w:rsidRPr="00BA5455">
        <w:rPr>
          <w:rFonts w:ascii="Times New Roman" w:hAnsi="Times New Roman" w:cs="Times New Roman"/>
          <w:sz w:val="24"/>
          <w:szCs w:val="24"/>
        </w:rPr>
        <w:t>debt</w:t>
      </w:r>
      <w:r w:rsidR="00E039A2">
        <w:rPr>
          <w:rFonts w:ascii="Times New Roman" w:hAnsi="Times New Roman" w:cs="Times New Roman"/>
          <w:sz w:val="24"/>
          <w:szCs w:val="24"/>
        </w:rPr>
        <w:t xml:space="preserve"> (</w:t>
      </w:r>
      <w:r w:rsidR="00B13C26">
        <w:rPr>
          <w:rFonts w:ascii="Times New Roman" w:hAnsi="Times New Roman" w:cs="Times New Roman"/>
          <w:sz w:val="24"/>
          <w:szCs w:val="24"/>
        </w:rPr>
        <w:t xml:space="preserve">appendix </w:t>
      </w:r>
      <w:r w:rsidR="00D144CB">
        <w:rPr>
          <w:rFonts w:ascii="Times New Roman" w:hAnsi="Times New Roman" w:cs="Times New Roman"/>
          <w:sz w:val="24"/>
          <w:szCs w:val="24"/>
        </w:rPr>
        <w:t>6)</w:t>
      </w:r>
      <w:r w:rsidRPr="00BA5455">
        <w:rPr>
          <w:rFonts w:ascii="Times New Roman" w:hAnsi="Times New Roman" w:cs="Times New Roman"/>
          <w:sz w:val="24"/>
          <w:szCs w:val="24"/>
        </w:rPr>
        <w:t>.</w:t>
      </w:r>
    </w:p>
    <w:p w14:paraId="2311AE2E" w14:textId="77777777" w:rsidR="00AB56E4" w:rsidRDefault="00AB56E4" w:rsidP="00AB56E4">
      <w:pPr>
        <w:pStyle w:val="ListParagraph"/>
        <w:numPr>
          <w:ilvl w:val="0"/>
          <w:numId w:val="2"/>
        </w:numPr>
        <w:rPr>
          <w:rFonts w:ascii="Times New Roman" w:hAnsi="Times New Roman"/>
          <w:b/>
          <w:bCs/>
          <w:i/>
          <w:iCs/>
        </w:rPr>
      </w:pPr>
      <w:r w:rsidRPr="00BA5455">
        <w:rPr>
          <w:rFonts w:ascii="Times New Roman" w:hAnsi="Times New Roman"/>
          <w:b/>
          <w:bCs/>
          <w:i/>
          <w:iCs/>
        </w:rPr>
        <w:t>Payable Ratio</w:t>
      </w:r>
    </w:p>
    <w:p w14:paraId="7853EFAD" w14:textId="46BA6019" w:rsidR="00AB56E4" w:rsidRPr="00BA5455" w:rsidRDefault="00AB56E4" w:rsidP="00AB56E4">
      <w:pPr>
        <w:spacing w:line="480" w:lineRule="auto"/>
        <w:rPr>
          <w:rFonts w:ascii="Times New Roman" w:hAnsi="Times New Roman" w:cs="Times New Roman"/>
          <w:sz w:val="24"/>
          <w:szCs w:val="24"/>
        </w:rPr>
      </w:pPr>
      <w:r w:rsidRPr="00BA5455">
        <w:rPr>
          <w:rFonts w:ascii="Times New Roman" w:hAnsi="Times New Roman" w:cs="Times New Roman"/>
          <w:sz w:val="24"/>
          <w:szCs w:val="24"/>
        </w:rPr>
        <w:lastRenderedPageBreak/>
        <w:t>Also, using the payable ratio method, we identify that the company was able to pay its debt faster in the year 20X4, the dropped in the year 20X5. This trend could mean that in the year 20X6, the company should expect an even lower result in managing its payable.</w:t>
      </w:r>
      <w:r w:rsidR="00AE15B7">
        <w:rPr>
          <w:rFonts w:ascii="Times New Roman" w:hAnsi="Times New Roman" w:cs="Times New Roman"/>
          <w:sz w:val="24"/>
          <w:szCs w:val="24"/>
        </w:rPr>
        <w:t xml:space="preserve"> (</w:t>
      </w:r>
      <w:r w:rsidR="002874B2">
        <w:rPr>
          <w:rFonts w:ascii="Times New Roman" w:hAnsi="Times New Roman" w:cs="Times New Roman"/>
          <w:sz w:val="24"/>
          <w:szCs w:val="24"/>
        </w:rPr>
        <w:t>Appendix</w:t>
      </w:r>
      <w:r w:rsidR="00AE15B7">
        <w:rPr>
          <w:rFonts w:ascii="Times New Roman" w:hAnsi="Times New Roman" w:cs="Times New Roman"/>
          <w:sz w:val="24"/>
          <w:szCs w:val="24"/>
        </w:rPr>
        <w:t xml:space="preserve"> 7)</w:t>
      </w:r>
    </w:p>
    <w:p w14:paraId="471EBF4D" w14:textId="77777777" w:rsidR="00AB56E4" w:rsidRPr="00BA5455" w:rsidRDefault="00AB56E4" w:rsidP="004C703D">
      <w:pPr>
        <w:spacing w:line="480" w:lineRule="auto"/>
        <w:rPr>
          <w:rFonts w:ascii="Times New Roman" w:hAnsi="Times New Roman" w:cs="Times New Roman"/>
          <w:b/>
          <w:bCs/>
          <w:sz w:val="24"/>
          <w:szCs w:val="24"/>
        </w:rPr>
      </w:pPr>
      <w:r w:rsidRPr="00BA5455">
        <w:rPr>
          <w:rFonts w:ascii="Times New Roman" w:hAnsi="Times New Roman" w:cs="Times New Roman"/>
          <w:b/>
          <w:bCs/>
          <w:sz w:val="24"/>
          <w:szCs w:val="24"/>
        </w:rPr>
        <w:t>Solvency</w:t>
      </w:r>
    </w:p>
    <w:p w14:paraId="019DC5C4" w14:textId="28D5161F" w:rsidR="00AB56E4" w:rsidRPr="00BA5455" w:rsidRDefault="00AB56E4" w:rsidP="00AB56E4">
      <w:pPr>
        <w:spacing w:line="480" w:lineRule="auto"/>
        <w:rPr>
          <w:rFonts w:ascii="Times New Roman" w:hAnsi="Times New Roman" w:cs="Times New Roman"/>
          <w:sz w:val="24"/>
          <w:szCs w:val="24"/>
        </w:rPr>
      </w:pPr>
      <w:r w:rsidRPr="00BA5455">
        <w:rPr>
          <w:rFonts w:ascii="Times New Roman" w:hAnsi="Times New Roman" w:cs="Times New Roman"/>
          <w:sz w:val="24"/>
          <w:szCs w:val="24"/>
        </w:rPr>
        <w:t>To understand more about the company's assets, we use a different method to identify how much assets the company owns that will be used to cover future liabilities.</w:t>
      </w:r>
    </w:p>
    <w:p w14:paraId="1CB8AD0C" w14:textId="77777777" w:rsidR="00AB56E4" w:rsidRDefault="00AB56E4" w:rsidP="00AB56E4">
      <w:pPr>
        <w:pStyle w:val="ListParagraph"/>
        <w:numPr>
          <w:ilvl w:val="0"/>
          <w:numId w:val="3"/>
        </w:numPr>
        <w:rPr>
          <w:rFonts w:ascii="Times New Roman" w:hAnsi="Times New Roman"/>
          <w:b/>
          <w:bCs/>
          <w:i/>
          <w:iCs/>
        </w:rPr>
      </w:pPr>
      <w:r w:rsidRPr="00BA5455">
        <w:rPr>
          <w:rFonts w:ascii="Times New Roman" w:hAnsi="Times New Roman"/>
          <w:b/>
          <w:bCs/>
          <w:i/>
          <w:iCs/>
        </w:rPr>
        <w:t>Financial Leverage</w:t>
      </w:r>
    </w:p>
    <w:p w14:paraId="73D36BB7" w14:textId="7E14A7B1" w:rsidR="00733739" w:rsidRPr="00BA5455" w:rsidRDefault="00AB56E4" w:rsidP="00744FA5">
      <w:pPr>
        <w:spacing w:line="480" w:lineRule="auto"/>
        <w:rPr>
          <w:rFonts w:ascii="Times New Roman" w:hAnsi="Times New Roman" w:cs="Times New Roman"/>
          <w:sz w:val="24"/>
          <w:szCs w:val="24"/>
        </w:rPr>
      </w:pPr>
      <w:r w:rsidRPr="00BA5455">
        <w:rPr>
          <w:rFonts w:ascii="Times New Roman" w:hAnsi="Times New Roman" w:cs="Times New Roman"/>
          <w:sz w:val="24"/>
          <w:szCs w:val="24"/>
        </w:rPr>
        <w:t xml:space="preserve">In this attempt, we utilize the financial leverage ratio to determine the number of assets available to the </w:t>
      </w:r>
      <w:proofErr w:type="spellStart"/>
      <w:r w:rsidRPr="00BA5455">
        <w:rPr>
          <w:rFonts w:ascii="Times New Roman" w:hAnsi="Times New Roman" w:cs="Times New Roman"/>
          <w:sz w:val="24"/>
          <w:szCs w:val="24"/>
        </w:rPr>
        <w:t>Rhy's</w:t>
      </w:r>
      <w:proofErr w:type="spellEnd"/>
      <w:r w:rsidRPr="00BA5455">
        <w:rPr>
          <w:rFonts w:ascii="Times New Roman" w:hAnsi="Times New Roman" w:cs="Times New Roman"/>
          <w:sz w:val="24"/>
          <w:szCs w:val="24"/>
        </w:rPr>
        <w:t xml:space="preserve"> Fries </w:t>
      </w:r>
      <w:r w:rsidR="00B92E55" w:rsidRPr="00BA5455">
        <w:rPr>
          <w:rFonts w:ascii="Times New Roman" w:hAnsi="Times New Roman" w:cs="Times New Roman"/>
          <w:sz w:val="24"/>
          <w:szCs w:val="24"/>
        </w:rPr>
        <w:t>Company’s</w:t>
      </w:r>
      <w:r w:rsidRPr="00BA5455">
        <w:rPr>
          <w:rFonts w:ascii="Times New Roman" w:hAnsi="Times New Roman" w:cs="Times New Roman"/>
          <w:sz w:val="24"/>
          <w:szCs w:val="24"/>
        </w:rPr>
        <w:t xml:space="preserve"> holders. The trend in the analysis indicates that there is an overall increase in the financial leverage ratio, meaning that </w:t>
      </w:r>
      <w:proofErr w:type="spellStart"/>
      <w:r w:rsidRPr="00BA5455">
        <w:rPr>
          <w:rFonts w:ascii="Times New Roman" w:hAnsi="Times New Roman" w:cs="Times New Roman"/>
          <w:sz w:val="24"/>
          <w:szCs w:val="24"/>
        </w:rPr>
        <w:t>Rhy's</w:t>
      </w:r>
      <w:proofErr w:type="spellEnd"/>
      <w:r w:rsidRPr="00BA5455">
        <w:rPr>
          <w:rFonts w:ascii="Times New Roman" w:hAnsi="Times New Roman" w:cs="Times New Roman"/>
          <w:sz w:val="24"/>
          <w:szCs w:val="24"/>
        </w:rPr>
        <w:t xml:space="preserve"> Fries </w:t>
      </w:r>
      <w:r w:rsidR="00B92E55" w:rsidRPr="00BA5455">
        <w:rPr>
          <w:rFonts w:ascii="Times New Roman" w:hAnsi="Times New Roman" w:cs="Times New Roman"/>
          <w:sz w:val="24"/>
          <w:szCs w:val="24"/>
        </w:rPr>
        <w:t>Company</w:t>
      </w:r>
      <w:r w:rsidRPr="00BA5455">
        <w:rPr>
          <w:rFonts w:ascii="Times New Roman" w:hAnsi="Times New Roman" w:cs="Times New Roman"/>
          <w:sz w:val="24"/>
          <w:szCs w:val="24"/>
        </w:rPr>
        <w:t xml:space="preserve"> is highly leveraged and, therefore, may face difficulties in paying off its debt in the future.</w:t>
      </w:r>
      <w:r w:rsidR="00B92E55">
        <w:rPr>
          <w:rFonts w:ascii="Times New Roman" w:hAnsi="Times New Roman" w:cs="Times New Roman"/>
          <w:sz w:val="24"/>
          <w:szCs w:val="24"/>
        </w:rPr>
        <w:t xml:space="preserve"> (</w:t>
      </w:r>
      <w:r w:rsidR="002874B2">
        <w:rPr>
          <w:rFonts w:ascii="Times New Roman" w:hAnsi="Times New Roman" w:cs="Times New Roman"/>
          <w:sz w:val="24"/>
          <w:szCs w:val="24"/>
        </w:rPr>
        <w:t>Appendix</w:t>
      </w:r>
      <w:r w:rsidR="00B92E55">
        <w:rPr>
          <w:rFonts w:ascii="Times New Roman" w:hAnsi="Times New Roman" w:cs="Times New Roman"/>
          <w:sz w:val="24"/>
          <w:szCs w:val="24"/>
        </w:rPr>
        <w:t xml:space="preserve"> </w:t>
      </w:r>
      <w:r w:rsidR="00AE15B7">
        <w:rPr>
          <w:rFonts w:ascii="Times New Roman" w:hAnsi="Times New Roman" w:cs="Times New Roman"/>
          <w:sz w:val="24"/>
          <w:szCs w:val="24"/>
        </w:rPr>
        <w:t>8</w:t>
      </w:r>
      <w:r w:rsidR="00B92E55">
        <w:rPr>
          <w:rFonts w:ascii="Times New Roman" w:hAnsi="Times New Roman" w:cs="Times New Roman"/>
          <w:sz w:val="24"/>
          <w:szCs w:val="24"/>
        </w:rPr>
        <w:t>)</w:t>
      </w:r>
      <w:r w:rsidR="00744FA5">
        <w:rPr>
          <w:rFonts w:ascii="Times New Roman" w:hAnsi="Times New Roman" w:cs="Times New Roman"/>
          <w:sz w:val="24"/>
          <w:szCs w:val="24"/>
        </w:rPr>
        <w:t>.</w:t>
      </w:r>
    </w:p>
    <w:p w14:paraId="10D84654" w14:textId="77777777" w:rsidR="00733739" w:rsidRPr="00BA5455" w:rsidRDefault="00733739" w:rsidP="00AB56E4">
      <w:pPr>
        <w:spacing w:after="0" w:line="480" w:lineRule="auto"/>
        <w:rPr>
          <w:rFonts w:ascii="Times New Roman" w:hAnsi="Times New Roman" w:cs="Times New Roman"/>
          <w:b/>
          <w:sz w:val="24"/>
          <w:szCs w:val="24"/>
        </w:rPr>
      </w:pPr>
      <w:r w:rsidRPr="00BA5455">
        <w:rPr>
          <w:rFonts w:ascii="Times New Roman" w:hAnsi="Times New Roman" w:cs="Times New Roman"/>
          <w:b/>
          <w:sz w:val="24"/>
          <w:szCs w:val="24"/>
        </w:rPr>
        <w:t>Recommendations</w:t>
      </w:r>
    </w:p>
    <w:p w14:paraId="540EC388" w14:textId="77777777" w:rsidR="00C6609D" w:rsidRPr="00BA5455" w:rsidRDefault="00C6609D" w:rsidP="00C6609D">
      <w:pPr>
        <w:rPr>
          <w:rFonts w:ascii="Times New Roman" w:hAnsi="Times New Roman" w:cs="Times New Roman"/>
          <w:sz w:val="24"/>
          <w:szCs w:val="24"/>
        </w:rPr>
      </w:pPr>
      <w:r w:rsidRPr="00BA5455">
        <w:rPr>
          <w:rFonts w:ascii="Times New Roman" w:hAnsi="Times New Roman" w:cs="Times New Roman"/>
          <w:sz w:val="24"/>
          <w:szCs w:val="24"/>
        </w:rPr>
        <w:t>Concerning the above analysis, the following areas should be taken into consideration to maintain a healthy competition.</w:t>
      </w:r>
    </w:p>
    <w:p w14:paraId="55700907" w14:textId="77777777" w:rsidR="00C6609D" w:rsidRPr="00BA5455" w:rsidRDefault="00C6609D" w:rsidP="00C6609D">
      <w:pPr>
        <w:pStyle w:val="ListParagraph"/>
        <w:numPr>
          <w:ilvl w:val="0"/>
          <w:numId w:val="5"/>
        </w:numPr>
        <w:rPr>
          <w:rFonts w:ascii="Times New Roman" w:hAnsi="Times New Roman"/>
        </w:rPr>
      </w:pPr>
      <w:r w:rsidRPr="00BA5455">
        <w:rPr>
          <w:rFonts w:ascii="Times New Roman" w:hAnsi="Times New Roman"/>
        </w:rPr>
        <w:t>The company should lower the leverage amount to a sustainable amount to prevent future problems in paying the debts.</w:t>
      </w:r>
    </w:p>
    <w:p w14:paraId="46173C77" w14:textId="77777777" w:rsidR="00C6609D" w:rsidRPr="00BA5455" w:rsidRDefault="00C6609D" w:rsidP="00C6609D">
      <w:pPr>
        <w:pStyle w:val="ListParagraph"/>
        <w:numPr>
          <w:ilvl w:val="0"/>
          <w:numId w:val="5"/>
        </w:numPr>
        <w:rPr>
          <w:rFonts w:ascii="Times New Roman" w:hAnsi="Times New Roman"/>
        </w:rPr>
      </w:pPr>
      <w:r w:rsidRPr="00BA5455">
        <w:rPr>
          <w:rFonts w:ascii="Times New Roman" w:hAnsi="Times New Roman"/>
        </w:rPr>
        <w:t>The profitability of the company is generally dropping; therefore, the company should employ a qualified financial manager to manage the company's finance</w:t>
      </w:r>
    </w:p>
    <w:p w14:paraId="047782CB" w14:textId="77777777" w:rsidR="00733739" w:rsidRPr="00BA5455" w:rsidRDefault="00C6609D" w:rsidP="00C6609D">
      <w:pPr>
        <w:spacing w:line="480" w:lineRule="auto"/>
        <w:rPr>
          <w:rFonts w:ascii="Times New Roman" w:hAnsi="Times New Roman" w:cs="Times New Roman"/>
          <w:sz w:val="24"/>
          <w:szCs w:val="24"/>
        </w:rPr>
      </w:pPr>
      <w:r w:rsidRPr="00BA5455">
        <w:rPr>
          <w:rFonts w:ascii="Times New Roman" w:hAnsi="Times New Roman" w:cs="Times New Roman"/>
          <w:sz w:val="24"/>
          <w:szCs w:val="24"/>
        </w:rPr>
        <w:t>The management should come up with better means of collecting debt to reduce the amount of debt written off.</w:t>
      </w:r>
      <w:r w:rsidR="00733739" w:rsidRPr="00BA5455">
        <w:rPr>
          <w:rFonts w:ascii="Times New Roman" w:hAnsi="Times New Roman" w:cs="Times New Roman"/>
          <w:sz w:val="24"/>
          <w:szCs w:val="24"/>
        </w:rPr>
        <w:br w:type="page"/>
      </w:r>
    </w:p>
    <w:p w14:paraId="77E145E3" w14:textId="77777777" w:rsidR="00733739" w:rsidRPr="00BA5455" w:rsidRDefault="00733739" w:rsidP="00AB56E4">
      <w:pPr>
        <w:spacing w:line="480" w:lineRule="auto"/>
        <w:rPr>
          <w:rFonts w:ascii="Times New Roman" w:hAnsi="Times New Roman" w:cs="Times New Roman"/>
          <w:sz w:val="24"/>
          <w:szCs w:val="24"/>
        </w:rPr>
      </w:pPr>
      <w:r w:rsidRPr="00BA5455">
        <w:rPr>
          <w:rFonts w:ascii="Times New Roman" w:hAnsi="Times New Roman" w:cs="Times New Roman"/>
          <w:b/>
          <w:sz w:val="24"/>
          <w:szCs w:val="24"/>
        </w:rPr>
        <w:lastRenderedPageBreak/>
        <w:t>APPENDIX A</w:t>
      </w:r>
    </w:p>
    <w:p w14:paraId="184312BF" w14:textId="77777777" w:rsidR="002B1941" w:rsidRPr="003B212E" w:rsidRDefault="002B1941" w:rsidP="003B212E">
      <w:pPr>
        <w:pStyle w:val="ListParagraph"/>
        <w:numPr>
          <w:ilvl w:val="0"/>
          <w:numId w:val="14"/>
        </w:numPr>
        <w:rPr>
          <w:rFonts w:ascii="Times New Roman" w:hAnsi="Times New Roman"/>
          <w:b/>
          <w:bCs/>
          <w:i/>
          <w:iCs/>
        </w:rPr>
      </w:pPr>
      <w:r w:rsidRPr="003B212E">
        <w:rPr>
          <w:rFonts w:ascii="Times New Roman" w:hAnsi="Times New Roman"/>
          <w:b/>
          <w:bCs/>
          <w:i/>
          <w:iCs/>
        </w:rPr>
        <w:t>Current Ratio</w:t>
      </w:r>
    </w:p>
    <w:tbl>
      <w:tblPr>
        <w:tblW w:w="9270" w:type="dxa"/>
        <w:tblLook w:val="04A0" w:firstRow="1" w:lastRow="0" w:firstColumn="1" w:lastColumn="0" w:noHBand="0" w:noVBand="1"/>
      </w:tblPr>
      <w:tblGrid>
        <w:gridCol w:w="2430"/>
        <w:gridCol w:w="2340"/>
        <w:gridCol w:w="2340"/>
        <w:gridCol w:w="2160"/>
      </w:tblGrid>
      <w:tr w:rsidR="002B1941" w:rsidRPr="00BA5455" w14:paraId="350666F7" w14:textId="77777777" w:rsidTr="005D445B">
        <w:trPr>
          <w:trHeight w:val="300"/>
        </w:trPr>
        <w:tc>
          <w:tcPr>
            <w:tcW w:w="2430" w:type="dxa"/>
            <w:tcBorders>
              <w:top w:val="nil"/>
              <w:left w:val="nil"/>
              <w:bottom w:val="nil"/>
              <w:right w:val="nil"/>
            </w:tcBorders>
            <w:shd w:val="clear" w:color="auto" w:fill="auto"/>
            <w:noWrap/>
            <w:vAlign w:val="bottom"/>
            <w:hideMark/>
          </w:tcPr>
          <w:p w14:paraId="6032F7D6" w14:textId="77777777" w:rsidR="002B1941" w:rsidRPr="00BA5455" w:rsidRDefault="002B1941" w:rsidP="00744279">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particulars</w:t>
            </w:r>
          </w:p>
        </w:tc>
        <w:tc>
          <w:tcPr>
            <w:tcW w:w="2340" w:type="dxa"/>
            <w:tcBorders>
              <w:top w:val="nil"/>
              <w:left w:val="nil"/>
              <w:bottom w:val="nil"/>
              <w:right w:val="nil"/>
            </w:tcBorders>
            <w:shd w:val="clear" w:color="auto" w:fill="auto"/>
            <w:noWrap/>
            <w:vAlign w:val="bottom"/>
            <w:hideMark/>
          </w:tcPr>
          <w:p w14:paraId="1E5AAD67" w14:textId="77777777" w:rsidR="002B1941" w:rsidRPr="00BA5455" w:rsidRDefault="002B1941" w:rsidP="00744279">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20X5</w:t>
            </w:r>
          </w:p>
        </w:tc>
        <w:tc>
          <w:tcPr>
            <w:tcW w:w="2340" w:type="dxa"/>
            <w:tcBorders>
              <w:top w:val="nil"/>
              <w:left w:val="nil"/>
              <w:bottom w:val="nil"/>
              <w:right w:val="nil"/>
            </w:tcBorders>
            <w:shd w:val="clear" w:color="auto" w:fill="auto"/>
            <w:noWrap/>
            <w:vAlign w:val="bottom"/>
            <w:hideMark/>
          </w:tcPr>
          <w:p w14:paraId="17BB0809" w14:textId="77777777" w:rsidR="002B1941" w:rsidRPr="00BA5455" w:rsidRDefault="002B1941" w:rsidP="00744279">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20X4</w:t>
            </w:r>
          </w:p>
        </w:tc>
        <w:tc>
          <w:tcPr>
            <w:tcW w:w="2160" w:type="dxa"/>
            <w:tcBorders>
              <w:top w:val="nil"/>
              <w:left w:val="nil"/>
              <w:bottom w:val="nil"/>
              <w:right w:val="nil"/>
            </w:tcBorders>
            <w:shd w:val="clear" w:color="auto" w:fill="auto"/>
            <w:noWrap/>
            <w:vAlign w:val="bottom"/>
            <w:hideMark/>
          </w:tcPr>
          <w:p w14:paraId="7D2FFCE9" w14:textId="77777777" w:rsidR="002B1941" w:rsidRPr="00BA5455" w:rsidRDefault="002B1941" w:rsidP="00744279">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20X3</w:t>
            </w:r>
          </w:p>
        </w:tc>
      </w:tr>
      <w:tr w:rsidR="002B1941" w:rsidRPr="00BA5455" w14:paraId="260EC71B" w14:textId="77777777" w:rsidTr="005D445B">
        <w:trPr>
          <w:trHeight w:val="300"/>
        </w:trPr>
        <w:tc>
          <w:tcPr>
            <w:tcW w:w="2430" w:type="dxa"/>
            <w:tcBorders>
              <w:top w:val="nil"/>
              <w:left w:val="nil"/>
              <w:bottom w:val="nil"/>
              <w:right w:val="nil"/>
            </w:tcBorders>
            <w:shd w:val="clear" w:color="auto" w:fill="auto"/>
            <w:noWrap/>
            <w:vAlign w:val="bottom"/>
            <w:hideMark/>
          </w:tcPr>
          <w:p w14:paraId="51A8CFFF" w14:textId="77777777" w:rsidR="002B1941" w:rsidRPr="00BA5455" w:rsidRDefault="002B1941" w:rsidP="00744279">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current assets</w:t>
            </w:r>
          </w:p>
        </w:tc>
        <w:tc>
          <w:tcPr>
            <w:tcW w:w="2340" w:type="dxa"/>
            <w:tcBorders>
              <w:top w:val="nil"/>
              <w:left w:val="nil"/>
              <w:bottom w:val="nil"/>
              <w:right w:val="nil"/>
            </w:tcBorders>
            <w:shd w:val="clear" w:color="auto" w:fill="auto"/>
            <w:noWrap/>
            <w:vAlign w:val="bottom"/>
            <w:hideMark/>
          </w:tcPr>
          <w:p w14:paraId="5440414D" w14:textId="77777777" w:rsidR="002B1941" w:rsidRPr="00BA5455" w:rsidRDefault="002B1941" w:rsidP="00744279">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183582</w:t>
            </w:r>
          </w:p>
        </w:tc>
        <w:tc>
          <w:tcPr>
            <w:tcW w:w="2340" w:type="dxa"/>
            <w:tcBorders>
              <w:top w:val="nil"/>
              <w:left w:val="nil"/>
              <w:bottom w:val="nil"/>
              <w:right w:val="nil"/>
            </w:tcBorders>
            <w:shd w:val="clear" w:color="auto" w:fill="auto"/>
            <w:noWrap/>
            <w:vAlign w:val="bottom"/>
            <w:hideMark/>
          </w:tcPr>
          <w:p w14:paraId="401614BE" w14:textId="77777777" w:rsidR="002B1941" w:rsidRPr="00BA5455" w:rsidRDefault="002B1941" w:rsidP="00744279">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174262</w:t>
            </w:r>
          </w:p>
        </w:tc>
        <w:tc>
          <w:tcPr>
            <w:tcW w:w="2160" w:type="dxa"/>
            <w:tcBorders>
              <w:top w:val="nil"/>
              <w:left w:val="nil"/>
              <w:bottom w:val="nil"/>
              <w:right w:val="nil"/>
            </w:tcBorders>
            <w:shd w:val="clear" w:color="auto" w:fill="auto"/>
            <w:noWrap/>
            <w:vAlign w:val="bottom"/>
            <w:hideMark/>
          </w:tcPr>
          <w:p w14:paraId="2A269AD6" w14:textId="77777777" w:rsidR="002B1941" w:rsidRPr="00BA5455" w:rsidRDefault="002B1941" w:rsidP="00744279">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95505</w:t>
            </w:r>
          </w:p>
        </w:tc>
      </w:tr>
      <w:tr w:rsidR="002B1941" w:rsidRPr="00BA5455" w14:paraId="1C481C17" w14:textId="77777777" w:rsidTr="005D445B">
        <w:trPr>
          <w:trHeight w:val="300"/>
        </w:trPr>
        <w:tc>
          <w:tcPr>
            <w:tcW w:w="2430" w:type="dxa"/>
            <w:tcBorders>
              <w:top w:val="nil"/>
              <w:left w:val="nil"/>
              <w:bottom w:val="nil"/>
              <w:right w:val="nil"/>
            </w:tcBorders>
            <w:shd w:val="clear" w:color="auto" w:fill="auto"/>
            <w:noWrap/>
            <w:vAlign w:val="bottom"/>
            <w:hideMark/>
          </w:tcPr>
          <w:p w14:paraId="1FF9159A" w14:textId="77777777" w:rsidR="002B1941" w:rsidRPr="00BA5455" w:rsidRDefault="002B1941" w:rsidP="00744279">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current liability</w:t>
            </w:r>
          </w:p>
        </w:tc>
        <w:tc>
          <w:tcPr>
            <w:tcW w:w="2340" w:type="dxa"/>
            <w:tcBorders>
              <w:top w:val="nil"/>
              <w:left w:val="nil"/>
              <w:bottom w:val="nil"/>
              <w:right w:val="nil"/>
            </w:tcBorders>
            <w:shd w:val="clear" w:color="auto" w:fill="auto"/>
            <w:noWrap/>
            <w:vAlign w:val="bottom"/>
            <w:hideMark/>
          </w:tcPr>
          <w:p w14:paraId="31BE70AA" w14:textId="77777777" w:rsidR="002B1941" w:rsidRPr="00BA5455" w:rsidRDefault="002B1941" w:rsidP="00744279">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44616</w:t>
            </w:r>
          </w:p>
        </w:tc>
        <w:tc>
          <w:tcPr>
            <w:tcW w:w="2340" w:type="dxa"/>
            <w:tcBorders>
              <w:top w:val="nil"/>
              <w:left w:val="nil"/>
              <w:bottom w:val="nil"/>
              <w:right w:val="nil"/>
            </w:tcBorders>
            <w:shd w:val="clear" w:color="auto" w:fill="auto"/>
            <w:noWrap/>
            <w:vAlign w:val="bottom"/>
            <w:hideMark/>
          </w:tcPr>
          <w:p w14:paraId="71F4FAAD" w14:textId="77777777" w:rsidR="002B1941" w:rsidRPr="00BA5455" w:rsidRDefault="002B1941" w:rsidP="00744279">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38556</w:t>
            </w:r>
          </w:p>
        </w:tc>
        <w:tc>
          <w:tcPr>
            <w:tcW w:w="2160" w:type="dxa"/>
            <w:tcBorders>
              <w:top w:val="nil"/>
              <w:left w:val="nil"/>
              <w:bottom w:val="nil"/>
              <w:right w:val="nil"/>
            </w:tcBorders>
            <w:shd w:val="clear" w:color="auto" w:fill="auto"/>
            <w:noWrap/>
            <w:vAlign w:val="bottom"/>
            <w:hideMark/>
          </w:tcPr>
          <w:p w14:paraId="5E41C5A4" w14:textId="77777777" w:rsidR="002B1941" w:rsidRPr="00BA5455" w:rsidRDefault="002B1941" w:rsidP="00744279">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344033</w:t>
            </w:r>
          </w:p>
        </w:tc>
      </w:tr>
      <w:tr w:rsidR="002B1941" w:rsidRPr="00BA5455" w14:paraId="00C29118" w14:textId="77777777" w:rsidTr="005D445B">
        <w:trPr>
          <w:trHeight w:val="300"/>
        </w:trPr>
        <w:tc>
          <w:tcPr>
            <w:tcW w:w="2430" w:type="dxa"/>
            <w:tcBorders>
              <w:top w:val="nil"/>
              <w:left w:val="nil"/>
              <w:bottom w:val="nil"/>
              <w:right w:val="nil"/>
            </w:tcBorders>
            <w:shd w:val="clear" w:color="auto" w:fill="auto"/>
            <w:noWrap/>
            <w:vAlign w:val="bottom"/>
            <w:hideMark/>
          </w:tcPr>
          <w:p w14:paraId="156A6D55" w14:textId="77777777" w:rsidR="002B1941" w:rsidRPr="00BA5455" w:rsidRDefault="002B1941" w:rsidP="00744279">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Current Ratios</w:t>
            </w:r>
          </w:p>
        </w:tc>
        <w:tc>
          <w:tcPr>
            <w:tcW w:w="2340" w:type="dxa"/>
            <w:tcBorders>
              <w:top w:val="nil"/>
              <w:left w:val="nil"/>
              <w:bottom w:val="nil"/>
              <w:right w:val="nil"/>
            </w:tcBorders>
            <w:shd w:val="clear" w:color="auto" w:fill="auto"/>
            <w:noWrap/>
            <w:vAlign w:val="bottom"/>
            <w:hideMark/>
          </w:tcPr>
          <w:p w14:paraId="2EF11A97" w14:textId="77777777" w:rsidR="002B1941" w:rsidRPr="00BA5455" w:rsidRDefault="002B1941" w:rsidP="00744279">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4.11</w:t>
            </w:r>
          </w:p>
        </w:tc>
        <w:tc>
          <w:tcPr>
            <w:tcW w:w="2340" w:type="dxa"/>
            <w:tcBorders>
              <w:top w:val="nil"/>
              <w:left w:val="nil"/>
              <w:bottom w:val="nil"/>
              <w:right w:val="nil"/>
            </w:tcBorders>
            <w:shd w:val="clear" w:color="auto" w:fill="auto"/>
            <w:noWrap/>
            <w:vAlign w:val="bottom"/>
            <w:hideMark/>
          </w:tcPr>
          <w:p w14:paraId="7295DBFC" w14:textId="77777777" w:rsidR="002B1941" w:rsidRPr="00BA5455" w:rsidRDefault="002B1941" w:rsidP="00744279">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4.52</w:t>
            </w:r>
          </w:p>
        </w:tc>
        <w:tc>
          <w:tcPr>
            <w:tcW w:w="2160" w:type="dxa"/>
            <w:tcBorders>
              <w:top w:val="nil"/>
              <w:left w:val="nil"/>
              <w:bottom w:val="nil"/>
              <w:right w:val="nil"/>
            </w:tcBorders>
            <w:shd w:val="clear" w:color="auto" w:fill="auto"/>
            <w:noWrap/>
            <w:vAlign w:val="bottom"/>
            <w:hideMark/>
          </w:tcPr>
          <w:p w14:paraId="7A25372C" w14:textId="77777777" w:rsidR="005C0D21" w:rsidRPr="00BA5455" w:rsidRDefault="002B1941" w:rsidP="00744279">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0.28</w:t>
            </w:r>
          </w:p>
        </w:tc>
      </w:tr>
    </w:tbl>
    <w:p w14:paraId="4344EDCE" w14:textId="77777777" w:rsidR="00733739" w:rsidRDefault="005C0D21" w:rsidP="002B1941">
      <w:pPr>
        <w:spacing w:line="480" w:lineRule="auto"/>
        <w:rPr>
          <w:rFonts w:ascii="Times New Roman" w:hAnsi="Times New Roman" w:cs="Times New Roman"/>
          <w:sz w:val="24"/>
          <w:szCs w:val="24"/>
        </w:rPr>
      </w:pPr>
      <w:r w:rsidRPr="00BA5455">
        <w:rPr>
          <w:rFonts w:ascii="Times New Roman" w:hAnsi="Times New Roman" w:cs="Times New Roman"/>
          <w:sz w:val="24"/>
          <w:szCs w:val="24"/>
        </w:rPr>
        <w:t>To calculate the current ratio, divide the current assets by current liability. The higher the ratio, the better the state of the company to pay off its current obligations.</w:t>
      </w:r>
    </w:p>
    <w:p w14:paraId="4663D87F" w14:textId="77777777" w:rsidR="00F703C1" w:rsidRPr="003B212E" w:rsidRDefault="00F703C1" w:rsidP="003B212E">
      <w:pPr>
        <w:pStyle w:val="ListParagraph"/>
        <w:numPr>
          <w:ilvl w:val="0"/>
          <w:numId w:val="14"/>
        </w:numPr>
        <w:rPr>
          <w:rFonts w:ascii="Times New Roman" w:hAnsi="Times New Roman"/>
          <w:b/>
          <w:bCs/>
          <w:i/>
          <w:iCs/>
        </w:rPr>
      </w:pPr>
      <w:r w:rsidRPr="003B212E">
        <w:rPr>
          <w:rFonts w:ascii="Times New Roman" w:hAnsi="Times New Roman"/>
          <w:b/>
          <w:bCs/>
          <w:i/>
          <w:iCs/>
        </w:rPr>
        <w:t>Net Profit Ratio</w:t>
      </w:r>
    </w:p>
    <w:tbl>
      <w:tblPr>
        <w:tblW w:w="9360" w:type="dxa"/>
        <w:tblLook w:val="04A0" w:firstRow="1" w:lastRow="0" w:firstColumn="1" w:lastColumn="0" w:noHBand="0" w:noVBand="1"/>
      </w:tblPr>
      <w:tblGrid>
        <w:gridCol w:w="2340"/>
        <w:gridCol w:w="2340"/>
        <w:gridCol w:w="2340"/>
        <w:gridCol w:w="2340"/>
      </w:tblGrid>
      <w:tr w:rsidR="00F703C1" w:rsidRPr="00BA5455" w14:paraId="671707FF" w14:textId="77777777" w:rsidTr="005D445B">
        <w:trPr>
          <w:trHeight w:val="300"/>
        </w:trPr>
        <w:tc>
          <w:tcPr>
            <w:tcW w:w="2340" w:type="dxa"/>
            <w:tcBorders>
              <w:top w:val="nil"/>
              <w:left w:val="nil"/>
              <w:bottom w:val="nil"/>
              <w:right w:val="nil"/>
            </w:tcBorders>
            <w:shd w:val="clear" w:color="auto" w:fill="auto"/>
            <w:noWrap/>
            <w:vAlign w:val="bottom"/>
            <w:hideMark/>
          </w:tcPr>
          <w:p w14:paraId="7F754B36" w14:textId="77777777" w:rsidR="00F703C1" w:rsidRPr="00BA5455" w:rsidRDefault="00F703C1" w:rsidP="00400CE7">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particulars</w:t>
            </w:r>
          </w:p>
        </w:tc>
        <w:tc>
          <w:tcPr>
            <w:tcW w:w="2340" w:type="dxa"/>
            <w:tcBorders>
              <w:top w:val="nil"/>
              <w:left w:val="nil"/>
              <w:bottom w:val="nil"/>
              <w:right w:val="nil"/>
            </w:tcBorders>
            <w:shd w:val="clear" w:color="auto" w:fill="auto"/>
            <w:noWrap/>
            <w:vAlign w:val="bottom"/>
            <w:hideMark/>
          </w:tcPr>
          <w:p w14:paraId="51D356F8" w14:textId="77777777" w:rsidR="00F703C1" w:rsidRPr="00BA5455" w:rsidRDefault="00F703C1" w:rsidP="00400CE7">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20X5</w:t>
            </w:r>
          </w:p>
        </w:tc>
        <w:tc>
          <w:tcPr>
            <w:tcW w:w="2340" w:type="dxa"/>
            <w:tcBorders>
              <w:top w:val="nil"/>
              <w:left w:val="nil"/>
              <w:bottom w:val="nil"/>
              <w:right w:val="nil"/>
            </w:tcBorders>
            <w:shd w:val="clear" w:color="auto" w:fill="auto"/>
            <w:noWrap/>
            <w:vAlign w:val="bottom"/>
            <w:hideMark/>
          </w:tcPr>
          <w:p w14:paraId="33BC47C7" w14:textId="77777777" w:rsidR="00F703C1" w:rsidRPr="00BA5455" w:rsidRDefault="00F703C1" w:rsidP="00400CE7">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20X4</w:t>
            </w:r>
          </w:p>
        </w:tc>
        <w:tc>
          <w:tcPr>
            <w:tcW w:w="2340" w:type="dxa"/>
            <w:tcBorders>
              <w:top w:val="nil"/>
              <w:left w:val="nil"/>
              <w:bottom w:val="nil"/>
              <w:right w:val="nil"/>
            </w:tcBorders>
            <w:shd w:val="clear" w:color="auto" w:fill="auto"/>
            <w:noWrap/>
            <w:vAlign w:val="bottom"/>
            <w:hideMark/>
          </w:tcPr>
          <w:p w14:paraId="591A7568" w14:textId="77777777" w:rsidR="00F703C1" w:rsidRPr="00BA5455" w:rsidRDefault="00F703C1" w:rsidP="00400CE7">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20X3</w:t>
            </w:r>
          </w:p>
        </w:tc>
      </w:tr>
      <w:tr w:rsidR="00F703C1" w:rsidRPr="00BA5455" w14:paraId="3C4770E8" w14:textId="77777777" w:rsidTr="005D445B">
        <w:trPr>
          <w:trHeight w:val="300"/>
        </w:trPr>
        <w:tc>
          <w:tcPr>
            <w:tcW w:w="2340" w:type="dxa"/>
            <w:tcBorders>
              <w:top w:val="nil"/>
              <w:left w:val="nil"/>
              <w:bottom w:val="nil"/>
              <w:right w:val="nil"/>
            </w:tcBorders>
            <w:shd w:val="clear" w:color="auto" w:fill="auto"/>
            <w:noWrap/>
            <w:vAlign w:val="bottom"/>
            <w:hideMark/>
          </w:tcPr>
          <w:p w14:paraId="799AAD15" w14:textId="77777777" w:rsidR="00F703C1" w:rsidRPr="00BA5455" w:rsidRDefault="00F703C1" w:rsidP="00400CE7">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Net Profit</w:t>
            </w:r>
          </w:p>
        </w:tc>
        <w:tc>
          <w:tcPr>
            <w:tcW w:w="2340" w:type="dxa"/>
            <w:tcBorders>
              <w:top w:val="nil"/>
              <w:left w:val="nil"/>
              <w:bottom w:val="nil"/>
              <w:right w:val="nil"/>
            </w:tcBorders>
            <w:shd w:val="clear" w:color="auto" w:fill="auto"/>
            <w:noWrap/>
            <w:vAlign w:val="bottom"/>
            <w:hideMark/>
          </w:tcPr>
          <w:p w14:paraId="3DEEEA9A" w14:textId="77777777" w:rsidR="00F703C1" w:rsidRPr="00BA5455" w:rsidRDefault="00F703C1" w:rsidP="00400CE7">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79360</w:t>
            </w:r>
          </w:p>
        </w:tc>
        <w:tc>
          <w:tcPr>
            <w:tcW w:w="2340" w:type="dxa"/>
            <w:tcBorders>
              <w:top w:val="nil"/>
              <w:left w:val="nil"/>
              <w:bottom w:val="nil"/>
              <w:right w:val="nil"/>
            </w:tcBorders>
            <w:shd w:val="clear" w:color="auto" w:fill="auto"/>
            <w:noWrap/>
            <w:vAlign w:val="bottom"/>
            <w:hideMark/>
          </w:tcPr>
          <w:p w14:paraId="11AAE60C" w14:textId="77777777" w:rsidR="00F703C1" w:rsidRPr="00BA5455" w:rsidRDefault="00F703C1" w:rsidP="00400CE7">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96995</w:t>
            </w:r>
          </w:p>
        </w:tc>
        <w:tc>
          <w:tcPr>
            <w:tcW w:w="2340" w:type="dxa"/>
            <w:tcBorders>
              <w:top w:val="nil"/>
              <w:left w:val="nil"/>
              <w:bottom w:val="nil"/>
              <w:right w:val="nil"/>
            </w:tcBorders>
            <w:shd w:val="clear" w:color="auto" w:fill="auto"/>
            <w:noWrap/>
            <w:vAlign w:val="bottom"/>
            <w:hideMark/>
          </w:tcPr>
          <w:p w14:paraId="64481480" w14:textId="77777777" w:rsidR="00F703C1" w:rsidRPr="00BA5455" w:rsidRDefault="00F703C1" w:rsidP="00400CE7">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105169</w:t>
            </w:r>
          </w:p>
        </w:tc>
      </w:tr>
      <w:tr w:rsidR="00F703C1" w:rsidRPr="00BA5455" w14:paraId="047F0FE5" w14:textId="77777777" w:rsidTr="005D445B">
        <w:trPr>
          <w:trHeight w:val="300"/>
        </w:trPr>
        <w:tc>
          <w:tcPr>
            <w:tcW w:w="2340" w:type="dxa"/>
            <w:tcBorders>
              <w:top w:val="nil"/>
              <w:left w:val="nil"/>
              <w:bottom w:val="nil"/>
              <w:right w:val="nil"/>
            </w:tcBorders>
            <w:shd w:val="clear" w:color="auto" w:fill="auto"/>
            <w:noWrap/>
            <w:vAlign w:val="bottom"/>
            <w:hideMark/>
          </w:tcPr>
          <w:p w14:paraId="1BC3382B" w14:textId="77777777" w:rsidR="00F703C1" w:rsidRPr="00BA5455" w:rsidRDefault="00F703C1" w:rsidP="00400CE7">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Sales</w:t>
            </w:r>
          </w:p>
        </w:tc>
        <w:tc>
          <w:tcPr>
            <w:tcW w:w="2340" w:type="dxa"/>
            <w:tcBorders>
              <w:top w:val="nil"/>
              <w:left w:val="nil"/>
              <w:bottom w:val="nil"/>
              <w:right w:val="nil"/>
            </w:tcBorders>
            <w:shd w:val="clear" w:color="auto" w:fill="auto"/>
            <w:noWrap/>
            <w:vAlign w:val="bottom"/>
            <w:hideMark/>
          </w:tcPr>
          <w:p w14:paraId="2B4E92D4" w14:textId="77777777" w:rsidR="00F703C1" w:rsidRPr="00BA5455" w:rsidRDefault="00F703C1" w:rsidP="00400CE7">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983776</w:t>
            </w:r>
          </w:p>
        </w:tc>
        <w:tc>
          <w:tcPr>
            <w:tcW w:w="2340" w:type="dxa"/>
            <w:tcBorders>
              <w:top w:val="nil"/>
              <w:left w:val="nil"/>
              <w:bottom w:val="nil"/>
              <w:right w:val="nil"/>
            </w:tcBorders>
            <w:shd w:val="clear" w:color="auto" w:fill="auto"/>
            <w:noWrap/>
            <w:vAlign w:val="bottom"/>
            <w:hideMark/>
          </w:tcPr>
          <w:p w14:paraId="00639441" w14:textId="77777777" w:rsidR="00F703C1" w:rsidRPr="00BA5455" w:rsidRDefault="00F703C1" w:rsidP="00400CE7">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891901</w:t>
            </w:r>
          </w:p>
        </w:tc>
        <w:tc>
          <w:tcPr>
            <w:tcW w:w="2340" w:type="dxa"/>
            <w:tcBorders>
              <w:top w:val="nil"/>
              <w:left w:val="nil"/>
              <w:bottom w:val="nil"/>
              <w:right w:val="nil"/>
            </w:tcBorders>
            <w:shd w:val="clear" w:color="auto" w:fill="auto"/>
            <w:noWrap/>
            <w:vAlign w:val="bottom"/>
            <w:hideMark/>
          </w:tcPr>
          <w:p w14:paraId="073B2ECD" w14:textId="77777777" w:rsidR="00F703C1" w:rsidRPr="00BA5455" w:rsidRDefault="00F703C1" w:rsidP="00400CE7">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800498</w:t>
            </w:r>
          </w:p>
        </w:tc>
      </w:tr>
      <w:tr w:rsidR="00F703C1" w:rsidRPr="00BA5455" w14:paraId="277DD36C" w14:textId="77777777" w:rsidTr="005D445B">
        <w:trPr>
          <w:trHeight w:val="300"/>
        </w:trPr>
        <w:tc>
          <w:tcPr>
            <w:tcW w:w="2340" w:type="dxa"/>
            <w:tcBorders>
              <w:top w:val="nil"/>
              <w:left w:val="nil"/>
              <w:bottom w:val="nil"/>
              <w:right w:val="nil"/>
            </w:tcBorders>
            <w:shd w:val="clear" w:color="auto" w:fill="auto"/>
            <w:noWrap/>
            <w:vAlign w:val="bottom"/>
            <w:hideMark/>
          </w:tcPr>
          <w:p w14:paraId="1991867F" w14:textId="77777777" w:rsidR="00F703C1" w:rsidRPr="00BA5455" w:rsidRDefault="00F703C1" w:rsidP="00400CE7">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Net Profit Ratio</w:t>
            </w:r>
          </w:p>
        </w:tc>
        <w:tc>
          <w:tcPr>
            <w:tcW w:w="2340" w:type="dxa"/>
            <w:tcBorders>
              <w:top w:val="nil"/>
              <w:left w:val="nil"/>
              <w:bottom w:val="nil"/>
              <w:right w:val="nil"/>
            </w:tcBorders>
            <w:shd w:val="clear" w:color="auto" w:fill="auto"/>
            <w:noWrap/>
            <w:vAlign w:val="bottom"/>
            <w:hideMark/>
          </w:tcPr>
          <w:p w14:paraId="7EE17733" w14:textId="77777777" w:rsidR="00F703C1" w:rsidRPr="00BA5455" w:rsidRDefault="00F703C1" w:rsidP="00400CE7">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8.07%</w:t>
            </w:r>
          </w:p>
        </w:tc>
        <w:tc>
          <w:tcPr>
            <w:tcW w:w="2340" w:type="dxa"/>
            <w:tcBorders>
              <w:top w:val="nil"/>
              <w:left w:val="nil"/>
              <w:bottom w:val="nil"/>
              <w:right w:val="nil"/>
            </w:tcBorders>
            <w:shd w:val="clear" w:color="auto" w:fill="auto"/>
            <w:noWrap/>
            <w:vAlign w:val="bottom"/>
            <w:hideMark/>
          </w:tcPr>
          <w:p w14:paraId="2AA6DA43" w14:textId="77777777" w:rsidR="00F703C1" w:rsidRPr="00BA5455" w:rsidRDefault="00F703C1" w:rsidP="00400CE7">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10.9</w:t>
            </w:r>
          </w:p>
        </w:tc>
        <w:tc>
          <w:tcPr>
            <w:tcW w:w="2340" w:type="dxa"/>
            <w:tcBorders>
              <w:top w:val="nil"/>
              <w:left w:val="nil"/>
              <w:bottom w:val="nil"/>
              <w:right w:val="nil"/>
            </w:tcBorders>
            <w:shd w:val="clear" w:color="auto" w:fill="auto"/>
            <w:noWrap/>
            <w:vAlign w:val="bottom"/>
            <w:hideMark/>
          </w:tcPr>
          <w:p w14:paraId="5E100432" w14:textId="77777777" w:rsidR="00F703C1" w:rsidRPr="00BA5455" w:rsidRDefault="00F703C1" w:rsidP="00400CE7">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13.14</w:t>
            </w:r>
          </w:p>
        </w:tc>
      </w:tr>
      <w:tr w:rsidR="00476865" w:rsidRPr="00BA5455" w14:paraId="37DC6DAB" w14:textId="77777777" w:rsidTr="005D445B">
        <w:trPr>
          <w:trHeight w:val="300"/>
        </w:trPr>
        <w:tc>
          <w:tcPr>
            <w:tcW w:w="2340" w:type="dxa"/>
            <w:tcBorders>
              <w:top w:val="nil"/>
              <w:left w:val="nil"/>
              <w:bottom w:val="nil"/>
              <w:right w:val="nil"/>
            </w:tcBorders>
            <w:shd w:val="clear" w:color="auto" w:fill="auto"/>
            <w:noWrap/>
            <w:vAlign w:val="bottom"/>
          </w:tcPr>
          <w:p w14:paraId="2124A73C" w14:textId="77777777" w:rsidR="00476865" w:rsidRPr="00BA5455" w:rsidRDefault="00476865" w:rsidP="00400CE7">
            <w:pPr>
              <w:spacing w:line="240" w:lineRule="auto"/>
              <w:rPr>
                <w:rFonts w:ascii="Times New Roman" w:eastAsia="Times New Roman" w:hAnsi="Times New Roman" w:cs="Times New Roman"/>
                <w:color w:val="000000"/>
                <w:sz w:val="24"/>
                <w:szCs w:val="24"/>
              </w:rPr>
            </w:pPr>
          </w:p>
        </w:tc>
        <w:tc>
          <w:tcPr>
            <w:tcW w:w="2340" w:type="dxa"/>
            <w:tcBorders>
              <w:top w:val="nil"/>
              <w:left w:val="nil"/>
              <w:bottom w:val="nil"/>
              <w:right w:val="nil"/>
            </w:tcBorders>
            <w:shd w:val="clear" w:color="auto" w:fill="auto"/>
            <w:noWrap/>
            <w:vAlign w:val="bottom"/>
          </w:tcPr>
          <w:p w14:paraId="163069D6" w14:textId="77777777" w:rsidR="00476865" w:rsidRPr="00BA5455" w:rsidRDefault="00476865" w:rsidP="00400CE7">
            <w:pPr>
              <w:spacing w:line="240" w:lineRule="auto"/>
              <w:rPr>
                <w:rFonts w:ascii="Times New Roman" w:eastAsia="Times New Roman" w:hAnsi="Times New Roman" w:cs="Times New Roman"/>
                <w:color w:val="000000"/>
                <w:sz w:val="24"/>
                <w:szCs w:val="24"/>
              </w:rPr>
            </w:pPr>
          </w:p>
        </w:tc>
        <w:tc>
          <w:tcPr>
            <w:tcW w:w="2340" w:type="dxa"/>
            <w:tcBorders>
              <w:top w:val="nil"/>
              <w:left w:val="nil"/>
              <w:bottom w:val="nil"/>
              <w:right w:val="nil"/>
            </w:tcBorders>
            <w:shd w:val="clear" w:color="auto" w:fill="auto"/>
            <w:noWrap/>
            <w:vAlign w:val="bottom"/>
          </w:tcPr>
          <w:p w14:paraId="5A5903B1" w14:textId="77777777" w:rsidR="00476865" w:rsidRPr="00BA5455" w:rsidRDefault="00476865" w:rsidP="00400CE7">
            <w:pPr>
              <w:spacing w:line="240" w:lineRule="auto"/>
              <w:rPr>
                <w:rFonts w:ascii="Times New Roman" w:eastAsia="Times New Roman" w:hAnsi="Times New Roman" w:cs="Times New Roman"/>
                <w:color w:val="000000"/>
                <w:sz w:val="24"/>
                <w:szCs w:val="24"/>
              </w:rPr>
            </w:pPr>
          </w:p>
        </w:tc>
        <w:tc>
          <w:tcPr>
            <w:tcW w:w="2340" w:type="dxa"/>
            <w:tcBorders>
              <w:top w:val="nil"/>
              <w:left w:val="nil"/>
              <w:bottom w:val="nil"/>
              <w:right w:val="nil"/>
            </w:tcBorders>
            <w:shd w:val="clear" w:color="auto" w:fill="auto"/>
            <w:noWrap/>
            <w:vAlign w:val="bottom"/>
          </w:tcPr>
          <w:p w14:paraId="23EF8C0C" w14:textId="77777777" w:rsidR="00476865" w:rsidRPr="00BA5455" w:rsidRDefault="00476865" w:rsidP="00400CE7">
            <w:pPr>
              <w:spacing w:line="240" w:lineRule="auto"/>
              <w:rPr>
                <w:rFonts w:ascii="Times New Roman" w:eastAsia="Times New Roman" w:hAnsi="Times New Roman" w:cs="Times New Roman"/>
                <w:color w:val="000000"/>
                <w:sz w:val="24"/>
                <w:szCs w:val="24"/>
              </w:rPr>
            </w:pPr>
          </w:p>
        </w:tc>
      </w:tr>
    </w:tbl>
    <w:p w14:paraId="1E6813A3" w14:textId="77777777" w:rsidR="006F41B3" w:rsidRPr="003B212E" w:rsidRDefault="006F41B3" w:rsidP="003B212E">
      <w:pPr>
        <w:pStyle w:val="ListParagraph"/>
        <w:numPr>
          <w:ilvl w:val="0"/>
          <w:numId w:val="14"/>
        </w:numPr>
        <w:rPr>
          <w:rFonts w:ascii="Times New Roman" w:hAnsi="Times New Roman"/>
          <w:b/>
          <w:bCs/>
          <w:i/>
          <w:iCs/>
        </w:rPr>
      </w:pPr>
      <w:r w:rsidRPr="003B212E">
        <w:rPr>
          <w:rFonts w:ascii="Times New Roman" w:hAnsi="Times New Roman"/>
          <w:b/>
          <w:bCs/>
          <w:i/>
          <w:iCs/>
        </w:rPr>
        <w:t>Return on Equity</w:t>
      </w:r>
    </w:p>
    <w:tbl>
      <w:tblPr>
        <w:tblW w:w="9360" w:type="dxa"/>
        <w:tblLook w:val="04A0" w:firstRow="1" w:lastRow="0" w:firstColumn="1" w:lastColumn="0" w:noHBand="0" w:noVBand="1"/>
      </w:tblPr>
      <w:tblGrid>
        <w:gridCol w:w="2340"/>
        <w:gridCol w:w="2340"/>
        <w:gridCol w:w="2340"/>
        <w:gridCol w:w="2340"/>
      </w:tblGrid>
      <w:tr w:rsidR="006F41B3" w:rsidRPr="00BA5455" w14:paraId="566E84E7" w14:textId="77777777" w:rsidTr="005D445B">
        <w:trPr>
          <w:trHeight w:val="300"/>
        </w:trPr>
        <w:tc>
          <w:tcPr>
            <w:tcW w:w="2340" w:type="dxa"/>
            <w:tcBorders>
              <w:top w:val="nil"/>
              <w:left w:val="nil"/>
              <w:bottom w:val="nil"/>
              <w:right w:val="nil"/>
            </w:tcBorders>
            <w:shd w:val="clear" w:color="auto" w:fill="auto"/>
            <w:noWrap/>
            <w:vAlign w:val="bottom"/>
            <w:hideMark/>
          </w:tcPr>
          <w:p w14:paraId="19C617E1" w14:textId="77777777" w:rsidR="006F41B3" w:rsidRPr="00BA5455" w:rsidRDefault="006F41B3" w:rsidP="006F41B3">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particulars</w:t>
            </w:r>
          </w:p>
        </w:tc>
        <w:tc>
          <w:tcPr>
            <w:tcW w:w="2340" w:type="dxa"/>
            <w:tcBorders>
              <w:top w:val="nil"/>
              <w:left w:val="nil"/>
              <w:bottom w:val="nil"/>
              <w:right w:val="nil"/>
            </w:tcBorders>
            <w:shd w:val="clear" w:color="auto" w:fill="auto"/>
            <w:noWrap/>
            <w:vAlign w:val="bottom"/>
            <w:hideMark/>
          </w:tcPr>
          <w:p w14:paraId="5F8EC709" w14:textId="77777777" w:rsidR="006F41B3" w:rsidRPr="00BA5455" w:rsidRDefault="006F41B3" w:rsidP="006F41B3">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20X5</w:t>
            </w:r>
          </w:p>
        </w:tc>
        <w:tc>
          <w:tcPr>
            <w:tcW w:w="2340" w:type="dxa"/>
            <w:tcBorders>
              <w:top w:val="nil"/>
              <w:left w:val="nil"/>
              <w:bottom w:val="nil"/>
              <w:right w:val="nil"/>
            </w:tcBorders>
            <w:shd w:val="clear" w:color="auto" w:fill="auto"/>
            <w:noWrap/>
            <w:vAlign w:val="bottom"/>
            <w:hideMark/>
          </w:tcPr>
          <w:p w14:paraId="03769C3C" w14:textId="77777777" w:rsidR="006F41B3" w:rsidRPr="00BA5455" w:rsidRDefault="006F41B3" w:rsidP="006F41B3">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20X4</w:t>
            </w:r>
          </w:p>
        </w:tc>
        <w:tc>
          <w:tcPr>
            <w:tcW w:w="2340" w:type="dxa"/>
            <w:tcBorders>
              <w:top w:val="nil"/>
              <w:left w:val="nil"/>
              <w:bottom w:val="nil"/>
              <w:right w:val="nil"/>
            </w:tcBorders>
            <w:shd w:val="clear" w:color="auto" w:fill="auto"/>
            <w:noWrap/>
            <w:vAlign w:val="bottom"/>
            <w:hideMark/>
          </w:tcPr>
          <w:p w14:paraId="785455DA" w14:textId="77777777" w:rsidR="006F41B3" w:rsidRPr="00BA5455" w:rsidRDefault="006F41B3" w:rsidP="006F41B3">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20X3</w:t>
            </w:r>
          </w:p>
        </w:tc>
      </w:tr>
      <w:tr w:rsidR="006F41B3" w:rsidRPr="00BA5455" w14:paraId="22D46C08" w14:textId="77777777" w:rsidTr="005D445B">
        <w:trPr>
          <w:trHeight w:val="300"/>
        </w:trPr>
        <w:tc>
          <w:tcPr>
            <w:tcW w:w="2340" w:type="dxa"/>
            <w:tcBorders>
              <w:top w:val="nil"/>
              <w:left w:val="nil"/>
              <w:bottom w:val="nil"/>
              <w:right w:val="nil"/>
            </w:tcBorders>
            <w:shd w:val="clear" w:color="auto" w:fill="auto"/>
            <w:noWrap/>
            <w:vAlign w:val="bottom"/>
            <w:hideMark/>
          </w:tcPr>
          <w:p w14:paraId="68ED83BB" w14:textId="77777777" w:rsidR="006F41B3" w:rsidRPr="00BA5455" w:rsidRDefault="006F41B3" w:rsidP="006F41B3">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Net Profit</w:t>
            </w:r>
          </w:p>
        </w:tc>
        <w:tc>
          <w:tcPr>
            <w:tcW w:w="2340" w:type="dxa"/>
            <w:tcBorders>
              <w:top w:val="nil"/>
              <w:left w:val="nil"/>
              <w:bottom w:val="nil"/>
              <w:right w:val="nil"/>
            </w:tcBorders>
            <w:shd w:val="clear" w:color="auto" w:fill="auto"/>
            <w:noWrap/>
            <w:vAlign w:val="bottom"/>
            <w:hideMark/>
          </w:tcPr>
          <w:p w14:paraId="7AE399C3" w14:textId="77777777" w:rsidR="006F41B3" w:rsidRPr="00BA5455" w:rsidRDefault="006F41B3" w:rsidP="006F41B3">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79360</w:t>
            </w:r>
          </w:p>
        </w:tc>
        <w:tc>
          <w:tcPr>
            <w:tcW w:w="2340" w:type="dxa"/>
            <w:tcBorders>
              <w:top w:val="nil"/>
              <w:left w:val="nil"/>
              <w:bottom w:val="nil"/>
              <w:right w:val="nil"/>
            </w:tcBorders>
            <w:shd w:val="clear" w:color="auto" w:fill="auto"/>
            <w:noWrap/>
            <w:vAlign w:val="bottom"/>
            <w:hideMark/>
          </w:tcPr>
          <w:p w14:paraId="088EBF36" w14:textId="77777777" w:rsidR="006F41B3" w:rsidRPr="00BA5455" w:rsidRDefault="006F41B3" w:rsidP="006F41B3">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96995</w:t>
            </w:r>
          </w:p>
        </w:tc>
        <w:tc>
          <w:tcPr>
            <w:tcW w:w="2340" w:type="dxa"/>
            <w:tcBorders>
              <w:top w:val="nil"/>
              <w:left w:val="nil"/>
              <w:bottom w:val="nil"/>
              <w:right w:val="nil"/>
            </w:tcBorders>
            <w:shd w:val="clear" w:color="auto" w:fill="auto"/>
            <w:noWrap/>
            <w:vAlign w:val="bottom"/>
            <w:hideMark/>
          </w:tcPr>
          <w:p w14:paraId="674A2759" w14:textId="77777777" w:rsidR="006F41B3" w:rsidRPr="00BA5455" w:rsidRDefault="006F41B3" w:rsidP="006F41B3">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105169</w:t>
            </w:r>
          </w:p>
        </w:tc>
      </w:tr>
      <w:tr w:rsidR="006F41B3" w:rsidRPr="00BA5455" w14:paraId="54B17AB0" w14:textId="77777777" w:rsidTr="005D445B">
        <w:trPr>
          <w:trHeight w:val="300"/>
        </w:trPr>
        <w:tc>
          <w:tcPr>
            <w:tcW w:w="2340" w:type="dxa"/>
            <w:tcBorders>
              <w:top w:val="nil"/>
              <w:left w:val="nil"/>
              <w:bottom w:val="nil"/>
              <w:right w:val="nil"/>
            </w:tcBorders>
            <w:shd w:val="clear" w:color="auto" w:fill="auto"/>
            <w:noWrap/>
            <w:vAlign w:val="bottom"/>
            <w:hideMark/>
          </w:tcPr>
          <w:p w14:paraId="4A413B8F" w14:textId="77777777" w:rsidR="006F41B3" w:rsidRPr="00BA5455" w:rsidRDefault="006F41B3" w:rsidP="006F41B3">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Shareholders' Equity</w:t>
            </w:r>
          </w:p>
        </w:tc>
        <w:tc>
          <w:tcPr>
            <w:tcW w:w="2340" w:type="dxa"/>
            <w:tcBorders>
              <w:top w:val="nil"/>
              <w:left w:val="nil"/>
              <w:bottom w:val="nil"/>
              <w:right w:val="nil"/>
            </w:tcBorders>
            <w:shd w:val="clear" w:color="auto" w:fill="auto"/>
            <w:noWrap/>
            <w:vAlign w:val="bottom"/>
            <w:hideMark/>
          </w:tcPr>
          <w:p w14:paraId="4396AFD2" w14:textId="77777777" w:rsidR="006F41B3" w:rsidRPr="00BA5455" w:rsidRDefault="006F41B3" w:rsidP="006F41B3">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278864</w:t>
            </w:r>
          </w:p>
        </w:tc>
        <w:tc>
          <w:tcPr>
            <w:tcW w:w="2340" w:type="dxa"/>
            <w:tcBorders>
              <w:top w:val="nil"/>
              <w:left w:val="nil"/>
              <w:bottom w:val="nil"/>
              <w:right w:val="nil"/>
            </w:tcBorders>
            <w:shd w:val="clear" w:color="auto" w:fill="auto"/>
            <w:noWrap/>
            <w:vAlign w:val="bottom"/>
            <w:hideMark/>
          </w:tcPr>
          <w:p w14:paraId="06E3E116" w14:textId="77777777" w:rsidR="006F41B3" w:rsidRPr="00BA5455" w:rsidRDefault="006F41B3" w:rsidP="006F41B3">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226746</w:t>
            </w:r>
          </w:p>
        </w:tc>
        <w:tc>
          <w:tcPr>
            <w:tcW w:w="2340" w:type="dxa"/>
            <w:tcBorders>
              <w:top w:val="nil"/>
              <w:left w:val="nil"/>
              <w:bottom w:val="nil"/>
              <w:right w:val="nil"/>
            </w:tcBorders>
            <w:shd w:val="clear" w:color="auto" w:fill="auto"/>
            <w:noWrap/>
            <w:vAlign w:val="bottom"/>
            <w:hideMark/>
          </w:tcPr>
          <w:p w14:paraId="6F3EBBA4" w14:textId="77777777" w:rsidR="006F41B3" w:rsidRPr="00BA5455" w:rsidRDefault="006F41B3" w:rsidP="006F41B3">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174724</w:t>
            </w:r>
          </w:p>
        </w:tc>
      </w:tr>
      <w:tr w:rsidR="006F41B3" w:rsidRPr="00BA5455" w14:paraId="492985A2" w14:textId="77777777" w:rsidTr="005D445B">
        <w:trPr>
          <w:trHeight w:val="300"/>
        </w:trPr>
        <w:tc>
          <w:tcPr>
            <w:tcW w:w="2340" w:type="dxa"/>
            <w:tcBorders>
              <w:top w:val="nil"/>
              <w:left w:val="nil"/>
              <w:bottom w:val="nil"/>
              <w:right w:val="nil"/>
            </w:tcBorders>
            <w:shd w:val="clear" w:color="auto" w:fill="auto"/>
            <w:noWrap/>
            <w:vAlign w:val="bottom"/>
            <w:hideMark/>
          </w:tcPr>
          <w:p w14:paraId="37BC925F" w14:textId="77777777" w:rsidR="006F41B3" w:rsidRPr="00BA5455" w:rsidRDefault="006F41B3" w:rsidP="006F41B3">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Ratio</w:t>
            </w:r>
          </w:p>
        </w:tc>
        <w:tc>
          <w:tcPr>
            <w:tcW w:w="2340" w:type="dxa"/>
            <w:tcBorders>
              <w:top w:val="nil"/>
              <w:left w:val="nil"/>
              <w:bottom w:val="nil"/>
              <w:right w:val="nil"/>
            </w:tcBorders>
            <w:shd w:val="clear" w:color="auto" w:fill="auto"/>
            <w:noWrap/>
            <w:vAlign w:val="bottom"/>
            <w:hideMark/>
          </w:tcPr>
          <w:p w14:paraId="58481795" w14:textId="77777777" w:rsidR="006F41B3" w:rsidRPr="00BA5455" w:rsidRDefault="006F41B3" w:rsidP="006F41B3">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28.46%</w:t>
            </w:r>
          </w:p>
        </w:tc>
        <w:tc>
          <w:tcPr>
            <w:tcW w:w="2340" w:type="dxa"/>
            <w:tcBorders>
              <w:top w:val="nil"/>
              <w:left w:val="nil"/>
              <w:bottom w:val="nil"/>
              <w:right w:val="nil"/>
            </w:tcBorders>
            <w:shd w:val="clear" w:color="auto" w:fill="auto"/>
            <w:noWrap/>
            <w:vAlign w:val="bottom"/>
            <w:hideMark/>
          </w:tcPr>
          <w:p w14:paraId="60BD9D7F" w14:textId="77777777" w:rsidR="006F41B3" w:rsidRPr="00BA5455" w:rsidRDefault="006F41B3" w:rsidP="006F41B3">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42.78%</w:t>
            </w:r>
          </w:p>
        </w:tc>
        <w:tc>
          <w:tcPr>
            <w:tcW w:w="2340" w:type="dxa"/>
            <w:tcBorders>
              <w:top w:val="nil"/>
              <w:left w:val="nil"/>
              <w:bottom w:val="nil"/>
              <w:right w:val="nil"/>
            </w:tcBorders>
            <w:shd w:val="clear" w:color="auto" w:fill="auto"/>
            <w:noWrap/>
            <w:vAlign w:val="bottom"/>
            <w:hideMark/>
          </w:tcPr>
          <w:p w14:paraId="65500054" w14:textId="77777777" w:rsidR="006F41B3" w:rsidRPr="00BA5455" w:rsidRDefault="006F41B3" w:rsidP="006F41B3">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60.19%</w:t>
            </w:r>
          </w:p>
        </w:tc>
      </w:tr>
    </w:tbl>
    <w:p w14:paraId="58F88000" w14:textId="77777777" w:rsidR="00AB4404" w:rsidRPr="003B212E" w:rsidRDefault="00EA5233" w:rsidP="003B212E">
      <w:pPr>
        <w:pStyle w:val="ListParagraph"/>
        <w:numPr>
          <w:ilvl w:val="0"/>
          <w:numId w:val="14"/>
        </w:numPr>
        <w:rPr>
          <w:rFonts w:ascii="Times New Roman" w:hAnsi="Times New Roman"/>
          <w:b/>
          <w:bCs/>
          <w:i/>
          <w:iCs/>
        </w:rPr>
      </w:pPr>
      <w:r w:rsidRPr="003B212E">
        <w:rPr>
          <w:rFonts w:ascii="Times New Roman" w:hAnsi="Times New Roman"/>
          <w:b/>
          <w:bCs/>
          <w:i/>
          <w:iCs/>
        </w:rPr>
        <w:t>.</w:t>
      </w:r>
      <w:r w:rsidR="00AB4404" w:rsidRPr="003B212E">
        <w:rPr>
          <w:rFonts w:ascii="Times New Roman" w:hAnsi="Times New Roman"/>
          <w:b/>
          <w:bCs/>
          <w:i/>
          <w:iCs/>
        </w:rPr>
        <w:t>Return on Capital Employed</w:t>
      </w:r>
    </w:p>
    <w:tbl>
      <w:tblPr>
        <w:tblW w:w="9360" w:type="dxa"/>
        <w:tblLook w:val="04A0" w:firstRow="1" w:lastRow="0" w:firstColumn="1" w:lastColumn="0" w:noHBand="0" w:noVBand="1"/>
      </w:tblPr>
      <w:tblGrid>
        <w:gridCol w:w="2340"/>
        <w:gridCol w:w="2340"/>
        <w:gridCol w:w="2340"/>
        <w:gridCol w:w="2340"/>
      </w:tblGrid>
      <w:tr w:rsidR="00AB4404" w:rsidRPr="00BA5455" w14:paraId="6A751CFF" w14:textId="77777777" w:rsidTr="005D445B">
        <w:trPr>
          <w:trHeight w:val="300"/>
        </w:trPr>
        <w:tc>
          <w:tcPr>
            <w:tcW w:w="2340" w:type="dxa"/>
            <w:tcBorders>
              <w:top w:val="nil"/>
              <w:left w:val="nil"/>
              <w:bottom w:val="nil"/>
              <w:right w:val="nil"/>
            </w:tcBorders>
            <w:shd w:val="clear" w:color="auto" w:fill="auto"/>
            <w:noWrap/>
            <w:vAlign w:val="bottom"/>
            <w:hideMark/>
          </w:tcPr>
          <w:p w14:paraId="50536C45" w14:textId="77777777" w:rsidR="00AB4404" w:rsidRPr="00BA5455" w:rsidRDefault="00EA5233" w:rsidP="00AB4404">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P</w:t>
            </w:r>
            <w:r w:rsidR="00AB4404" w:rsidRPr="00BA5455">
              <w:rPr>
                <w:rFonts w:ascii="Times New Roman" w:eastAsia="Times New Roman" w:hAnsi="Times New Roman" w:cs="Times New Roman"/>
                <w:color w:val="000000"/>
                <w:sz w:val="24"/>
                <w:szCs w:val="24"/>
              </w:rPr>
              <w:t>articulars</w:t>
            </w:r>
          </w:p>
        </w:tc>
        <w:tc>
          <w:tcPr>
            <w:tcW w:w="2340" w:type="dxa"/>
            <w:tcBorders>
              <w:top w:val="nil"/>
              <w:left w:val="nil"/>
              <w:bottom w:val="nil"/>
              <w:right w:val="nil"/>
            </w:tcBorders>
            <w:shd w:val="clear" w:color="auto" w:fill="auto"/>
            <w:noWrap/>
            <w:vAlign w:val="bottom"/>
            <w:hideMark/>
          </w:tcPr>
          <w:p w14:paraId="2B6D7EF7" w14:textId="77777777" w:rsidR="00AB4404" w:rsidRPr="00BA5455" w:rsidRDefault="00AB4404" w:rsidP="00AB4404">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20X5</w:t>
            </w:r>
          </w:p>
        </w:tc>
        <w:tc>
          <w:tcPr>
            <w:tcW w:w="2340" w:type="dxa"/>
            <w:tcBorders>
              <w:top w:val="nil"/>
              <w:left w:val="nil"/>
              <w:bottom w:val="nil"/>
              <w:right w:val="nil"/>
            </w:tcBorders>
            <w:shd w:val="clear" w:color="auto" w:fill="auto"/>
            <w:noWrap/>
            <w:vAlign w:val="bottom"/>
            <w:hideMark/>
          </w:tcPr>
          <w:p w14:paraId="22AC92CA" w14:textId="77777777" w:rsidR="00AB4404" w:rsidRPr="00BA5455" w:rsidRDefault="00AB4404" w:rsidP="00AB4404">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20X4</w:t>
            </w:r>
          </w:p>
        </w:tc>
        <w:tc>
          <w:tcPr>
            <w:tcW w:w="2340" w:type="dxa"/>
            <w:tcBorders>
              <w:top w:val="nil"/>
              <w:left w:val="nil"/>
              <w:bottom w:val="nil"/>
              <w:right w:val="nil"/>
            </w:tcBorders>
            <w:shd w:val="clear" w:color="auto" w:fill="auto"/>
            <w:noWrap/>
            <w:vAlign w:val="bottom"/>
            <w:hideMark/>
          </w:tcPr>
          <w:p w14:paraId="518806AE" w14:textId="77777777" w:rsidR="00AB4404" w:rsidRPr="00BA5455" w:rsidRDefault="00AB4404" w:rsidP="00AB4404">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20X3</w:t>
            </w:r>
          </w:p>
        </w:tc>
      </w:tr>
      <w:tr w:rsidR="00AB4404" w:rsidRPr="00BA5455" w14:paraId="75DC579B" w14:textId="77777777" w:rsidTr="005D445B">
        <w:trPr>
          <w:trHeight w:val="300"/>
        </w:trPr>
        <w:tc>
          <w:tcPr>
            <w:tcW w:w="2340" w:type="dxa"/>
            <w:tcBorders>
              <w:top w:val="nil"/>
              <w:left w:val="nil"/>
              <w:bottom w:val="nil"/>
              <w:right w:val="nil"/>
            </w:tcBorders>
            <w:shd w:val="clear" w:color="auto" w:fill="auto"/>
            <w:noWrap/>
            <w:vAlign w:val="bottom"/>
            <w:hideMark/>
          </w:tcPr>
          <w:p w14:paraId="29E65009" w14:textId="77777777" w:rsidR="00AB4404" w:rsidRPr="00BA5455" w:rsidRDefault="00AB4404" w:rsidP="00AB4404">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EBIT</w:t>
            </w:r>
          </w:p>
        </w:tc>
        <w:tc>
          <w:tcPr>
            <w:tcW w:w="2340" w:type="dxa"/>
            <w:tcBorders>
              <w:top w:val="nil"/>
              <w:left w:val="nil"/>
              <w:bottom w:val="nil"/>
              <w:right w:val="nil"/>
            </w:tcBorders>
            <w:shd w:val="clear" w:color="auto" w:fill="auto"/>
            <w:noWrap/>
            <w:vAlign w:val="bottom"/>
            <w:hideMark/>
          </w:tcPr>
          <w:p w14:paraId="0399243E" w14:textId="77777777" w:rsidR="00AB4404" w:rsidRPr="00BA5455" w:rsidRDefault="00AB4404" w:rsidP="00AB4404">
            <w:pPr>
              <w:spacing w:line="240" w:lineRule="auto"/>
              <w:jc w:val="right"/>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86347</w:t>
            </w:r>
          </w:p>
        </w:tc>
        <w:tc>
          <w:tcPr>
            <w:tcW w:w="2340" w:type="dxa"/>
            <w:tcBorders>
              <w:top w:val="nil"/>
              <w:left w:val="nil"/>
              <w:bottom w:val="nil"/>
              <w:right w:val="nil"/>
            </w:tcBorders>
            <w:shd w:val="clear" w:color="auto" w:fill="auto"/>
            <w:noWrap/>
            <w:vAlign w:val="bottom"/>
            <w:hideMark/>
          </w:tcPr>
          <w:p w14:paraId="25101021" w14:textId="77777777" w:rsidR="00AB4404" w:rsidRPr="00BA5455" w:rsidRDefault="00AB4404" w:rsidP="00AB4404">
            <w:pPr>
              <w:spacing w:line="240" w:lineRule="auto"/>
              <w:jc w:val="right"/>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102980</w:t>
            </w:r>
          </w:p>
        </w:tc>
        <w:tc>
          <w:tcPr>
            <w:tcW w:w="2340" w:type="dxa"/>
            <w:tcBorders>
              <w:top w:val="nil"/>
              <w:left w:val="nil"/>
              <w:bottom w:val="nil"/>
              <w:right w:val="nil"/>
            </w:tcBorders>
            <w:shd w:val="clear" w:color="auto" w:fill="auto"/>
            <w:noWrap/>
            <w:vAlign w:val="bottom"/>
            <w:hideMark/>
          </w:tcPr>
          <w:p w14:paraId="74477EE7" w14:textId="77777777" w:rsidR="00AB4404" w:rsidRPr="00BA5455" w:rsidRDefault="00AB4404" w:rsidP="00AB4404">
            <w:pPr>
              <w:spacing w:line="240" w:lineRule="auto"/>
              <w:jc w:val="right"/>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108423</w:t>
            </w:r>
          </w:p>
        </w:tc>
      </w:tr>
      <w:tr w:rsidR="00AB4404" w:rsidRPr="00BA5455" w14:paraId="0899D447" w14:textId="77777777" w:rsidTr="005D445B">
        <w:trPr>
          <w:trHeight w:val="300"/>
        </w:trPr>
        <w:tc>
          <w:tcPr>
            <w:tcW w:w="2340" w:type="dxa"/>
            <w:tcBorders>
              <w:top w:val="nil"/>
              <w:left w:val="nil"/>
              <w:bottom w:val="nil"/>
              <w:right w:val="nil"/>
            </w:tcBorders>
            <w:shd w:val="clear" w:color="auto" w:fill="auto"/>
            <w:noWrap/>
            <w:vAlign w:val="bottom"/>
            <w:hideMark/>
          </w:tcPr>
          <w:p w14:paraId="2119C088" w14:textId="77777777" w:rsidR="00AB4404" w:rsidRPr="00BA5455" w:rsidRDefault="00AB4404" w:rsidP="00AB4404">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Capital Employed</w:t>
            </w:r>
          </w:p>
        </w:tc>
        <w:tc>
          <w:tcPr>
            <w:tcW w:w="2340" w:type="dxa"/>
            <w:tcBorders>
              <w:top w:val="nil"/>
              <w:left w:val="nil"/>
              <w:bottom w:val="nil"/>
              <w:right w:val="nil"/>
            </w:tcBorders>
            <w:shd w:val="clear" w:color="auto" w:fill="auto"/>
            <w:noWrap/>
            <w:vAlign w:val="bottom"/>
            <w:hideMark/>
          </w:tcPr>
          <w:p w14:paraId="73FBF88C" w14:textId="77777777" w:rsidR="00AB4404" w:rsidRPr="00BA5455" w:rsidRDefault="00AB4404" w:rsidP="00AB4404">
            <w:pPr>
              <w:spacing w:line="240" w:lineRule="auto"/>
              <w:jc w:val="right"/>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415864</w:t>
            </w:r>
          </w:p>
        </w:tc>
        <w:tc>
          <w:tcPr>
            <w:tcW w:w="2340" w:type="dxa"/>
            <w:tcBorders>
              <w:top w:val="nil"/>
              <w:left w:val="nil"/>
              <w:bottom w:val="nil"/>
              <w:right w:val="nil"/>
            </w:tcBorders>
            <w:shd w:val="clear" w:color="auto" w:fill="auto"/>
            <w:noWrap/>
            <w:vAlign w:val="bottom"/>
            <w:hideMark/>
          </w:tcPr>
          <w:p w14:paraId="247AF637" w14:textId="77777777" w:rsidR="00AB4404" w:rsidRPr="00BA5455" w:rsidRDefault="00AB4404" w:rsidP="00AB4404">
            <w:pPr>
              <w:spacing w:line="240" w:lineRule="auto"/>
              <w:jc w:val="right"/>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368746</w:t>
            </w:r>
          </w:p>
        </w:tc>
        <w:tc>
          <w:tcPr>
            <w:tcW w:w="2340" w:type="dxa"/>
            <w:tcBorders>
              <w:top w:val="nil"/>
              <w:left w:val="nil"/>
              <w:bottom w:val="nil"/>
              <w:right w:val="nil"/>
            </w:tcBorders>
            <w:shd w:val="clear" w:color="auto" w:fill="auto"/>
            <w:noWrap/>
            <w:vAlign w:val="bottom"/>
            <w:hideMark/>
          </w:tcPr>
          <w:p w14:paraId="1C44706D" w14:textId="77777777" w:rsidR="00AB4404" w:rsidRPr="00BA5455" w:rsidRDefault="00AB4404" w:rsidP="00AB4404">
            <w:pPr>
              <w:spacing w:line="240" w:lineRule="auto"/>
              <w:jc w:val="right"/>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226724</w:t>
            </w:r>
          </w:p>
        </w:tc>
      </w:tr>
      <w:tr w:rsidR="00AB4404" w:rsidRPr="00BA5455" w14:paraId="7E811EA1" w14:textId="77777777" w:rsidTr="005D445B">
        <w:trPr>
          <w:trHeight w:val="300"/>
        </w:trPr>
        <w:tc>
          <w:tcPr>
            <w:tcW w:w="2340" w:type="dxa"/>
            <w:tcBorders>
              <w:top w:val="nil"/>
              <w:left w:val="nil"/>
              <w:bottom w:val="nil"/>
              <w:right w:val="nil"/>
            </w:tcBorders>
            <w:shd w:val="clear" w:color="auto" w:fill="auto"/>
            <w:noWrap/>
            <w:vAlign w:val="bottom"/>
            <w:hideMark/>
          </w:tcPr>
          <w:p w14:paraId="107150A2" w14:textId="77777777" w:rsidR="00AB4404" w:rsidRPr="00BA5455" w:rsidRDefault="00AB4404" w:rsidP="00AB4404">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Ratio</w:t>
            </w:r>
          </w:p>
        </w:tc>
        <w:tc>
          <w:tcPr>
            <w:tcW w:w="2340" w:type="dxa"/>
            <w:tcBorders>
              <w:top w:val="nil"/>
              <w:left w:val="nil"/>
              <w:bottom w:val="nil"/>
              <w:right w:val="nil"/>
            </w:tcBorders>
            <w:shd w:val="clear" w:color="auto" w:fill="auto"/>
            <w:noWrap/>
            <w:vAlign w:val="bottom"/>
            <w:hideMark/>
          </w:tcPr>
          <w:p w14:paraId="662F0A1A" w14:textId="77777777" w:rsidR="00AB4404" w:rsidRPr="00BA5455" w:rsidRDefault="00AB4404" w:rsidP="00AB4404">
            <w:pPr>
              <w:spacing w:line="240" w:lineRule="auto"/>
              <w:jc w:val="right"/>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20.76%</w:t>
            </w:r>
          </w:p>
        </w:tc>
        <w:tc>
          <w:tcPr>
            <w:tcW w:w="2340" w:type="dxa"/>
            <w:tcBorders>
              <w:top w:val="nil"/>
              <w:left w:val="nil"/>
              <w:bottom w:val="nil"/>
              <w:right w:val="nil"/>
            </w:tcBorders>
            <w:shd w:val="clear" w:color="auto" w:fill="auto"/>
            <w:noWrap/>
            <w:vAlign w:val="bottom"/>
            <w:hideMark/>
          </w:tcPr>
          <w:p w14:paraId="35A36A94" w14:textId="77777777" w:rsidR="00AB4404" w:rsidRPr="00BA5455" w:rsidRDefault="00AB4404" w:rsidP="00AB4404">
            <w:pPr>
              <w:spacing w:line="240" w:lineRule="auto"/>
              <w:jc w:val="right"/>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27.93%</w:t>
            </w:r>
          </w:p>
        </w:tc>
        <w:tc>
          <w:tcPr>
            <w:tcW w:w="2340" w:type="dxa"/>
            <w:tcBorders>
              <w:top w:val="nil"/>
              <w:left w:val="nil"/>
              <w:bottom w:val="nil"/>
              <w:right w:val="nil"/>
            </w:tcBorders>
            <w:shd w:val="clear" w:color="auto" w:fill="auto"/>
            <w:noWrap/>
            <w:vAlign w:val="bottom"/>
            <w:hideMark/>
          </w:tcPr>
          <w:p w14:paraId="593C6F27" w14:textId="77777777" w:rsidR="00AB4404" w:rsidRPr="00BA5455" w:rsidRDefault="00AB4404" w:rsidP="00AB4404">
            <w:pPr>
              <w:spacing w:line="240" w:lineRule="auto"/>
              <w:jc w:val="right"/>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47.82%</w:t>
            </w:r>
          </w:p>
        </w:tc>
      </w:tr>
    </w:tbl>
    <w:p w14:paraId="3A81032B" w14:textId="77777777" w:rsidR="00F703C1" w:rsidRDefault="00F703C1" w:rsidP="002B1941">
      <w:pPr>
        <w:spacing w:line="480" w:lineRule="auto"/>
        <w:rPr>
          <w:rFonts w:ascii="Times New Roman" w:hAnsi="Times New Roman" w:cs="Times New Roman"/>
          <w:sz w:val="24"/>
          <w:szCs w:val="24"/>
        </w:rPr>
      </w:pPr>
    </w:p>
    <w:p w14:paraId="02636C0E" w14:textId="77777777" w:rsidR="001F44B5" w:rsidRPr="003B212E" w:rsidRDefault="001F44B5" w:rsidP="003B212E">
      <w:pPr>
        <w:pStyle w:val="ListParagraph"/>
        <w:numPr>
          <w:ilvl w:val="0"/>
          <w:numId w:val="14"/>
        </w:numPr>
        <w:rPr>
          <w:rFonts w:ascii="Times New Roman" w:hAnsi="Times New Roman"/>
          <w:b/>
          <w:bCs/>
          <w:i/>
          <w:iCs/>
        </w:rPr>
      </w:pPr>
      <w:r w:rsidRPr="003B212E">
        <w:rPr>
          <w:rFonts w:ascii="Times New Roman" w:hAnsi="Times New Roman"/>
          <w:b/>
          <w:bCs/>
          <w:i/>
          <w:iCs/>
        </w:rPr>
        <w:lastRenderedPageBreak/>
        <w:t>Inventory Turn-Over</w:t>
      </w:r>
    </w:p>
    <w:tbl>
      <w:tblPr>
        <w:tblW w:w="9360" w:type="dxa"/>
        <w:tblLook w:val="04A0" w:firstRow="1" w:lastRow="0" w:firstColumn="1" w:lastColumn="0" w:noHBand="0" w:noVBand="1"/>
      </w:tblPr>
      <w:tblGrid>
        <w:gridCol w:w="2340"/>
        <w:gridCol w:w="2340"/>
        <w:gridCol w:w="2340"/>
        <w:gridCol w:w="2340"/>
      </w:tblGrid>
      <w:tr w:rsidR="001F44B5" w:rsidRPr="00BA5455" w14:paraId="63761493" w14:textId="77777777" w:rsidTr="005D445B">
        <w:trPr>
          <w:trHeight w:val="300"/>
        </w:trPr>
        <w:tc>
          <w:tcPr>
            <w:tcW w:w="2340" w:type="dxa"/>
            <w:tcBorders>
              <w:top w:val="nil"/>
              <w:left w:val="nil"/>
              <w:bottom w:val="nil"/>
              <w:right w:val="nil"/>
            </w:tcBorders>
            <w:shd w:val="clear" w:color="auto" w:fill="auto"/>
            <w:noWrap/>
            <w:vAlign w:val="bottom"/>
            <w:hideMark/>
          </w:tcPr>
          <w:p w14:paraId="3B3509FC" w14:textId="77777777" w:rsidR="001F44B5" w:rsidRPr="00BA5455" w:rsidRDefault="001F44B5" w:rsidP="001F44B5">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particulars</w:t>
            </w:r>
          </w:p>
        </w:tc>
        <w:tc>
          <w:tcPr>
            <w:tcW w:w="2340" w:type="dxa"/>
            <w:tcBorders>
              <w:top w:val="nil"/>
              <w:left w:val="nil"/>
              <w:bottom w:val="nil"/>
              <w:right w:val="nil"/>
            </w:tcBorders>
            <w:shd w:val="clear" w:color="auto" w:fill="auto"/>
            <w:noWrap/>
            <w:vAlign w:val="bottom"/>
            <w:hideMark/>
          </w:tcPr>
          <w:p w14:paraId="7CCCEB87" w14:textId="77777777" w:rsidR="001F44B5" w:rsidRPr="00BA5455" w:rsidRDefault="001F44B5" w:rsidP="001F44B5">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20X5</w:t>
            </w:r>
          </w:p>
        </w:tc>
        <w:tc>
          <w:tcPr>
            <w:tcW w:w="2340" w:type="dxa"/>
            <w:tcBorders>
              <w:top w:val="nil"/>
              <w:left w:val="nil"/>
              <w:bottom w:val="nil"/>
              <w:right w:val="nil"/>
            </w:tcBorders>
            <w:shd w:val="clear" w:color="auto" w:fill="auto"/>
            <w:noWrap/>
            <w:vAlign w:val="bottom"/>
            <w:hideMark/>
          </w:tcPr>
          <w:p w14:paraId="5C7488DC" w14:textId="77777777" w:rsidR="001F44B5" w:rsidRPr="00BA5455" w:rsidRDefault="001F44B5" w:rsidP="001F44B5">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20X4</w:t>
            </w:r>
          </w:p>
        </w:tc>
        <w:tc>
          <w:tcPr>
            <w:tcW w:w="2340" w:type="dxa"/>
            <w:tcBorders>
              <w:top w:val="nil"/>
              <w:left w:val="nil"/>
              <w:bottom w:val="nil"/>
              <w:right w:val="nil"/>
            </w:tcBorders>
            <w:shd w:val="clear" w:color="auto" w:fill="auto"/>
            <w:noWrap/>
            <w:vAlign w:val="bottom"/>
            <w:hideMark/>
          </w:tcPr>
          <w:p w14:paraId="7DB352A2" w14:textId="77777777" w:rsidR="001F44B5" w:rsidRPr="00BA5455" w:rsidRDefault="001F44B5" w:rsidP="001F44B5">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20X3</w:t>
            </w:r>
          </w:p>
        </w:tc>
      </w:tr>
      <w:tr w:rsidR="001F44B5" w:rsidRPr="00BA5455" w14:paraId="23BBFE4F" w14:textId="77777777" w:rsidTr="005D445B">
        <w:trPr>
          <w:trHeight w:val="300"/>
        </w:trPr>
        <w:tc>
          <w:tcPr>
            <w:tcW w:w="2340" w:type="dxa"/>
            <w:tcBorders>
              <w:top w:val="nil"/>
              <w:left w:val="nil"/>
              <w:bottom w:val="nil"/>
              <w:right w:val="nil"/>
            </w:tcBorders>
            <w:shd w:val="clear" w:color="auto" w:fill="auto"/>
            <w:noWrap/>
            <w:vAlign w:val="bottom"/>
            <w:hideMark/>
          </w:tcPr>
          <w:p w14:paraId="440031D4" w14:textId="77777777" w:rsidR="001F44B5" w:rsidRPr="00BA5455" w:rsidRDefault="001F44B5" w:rsidP="001F44B5">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Cost of Goods Sold</w:t>
            </w:r>
          </w:p>
        </w:tc>
        <w:tc>
          <w:tcPr>
            <w:tcW w:w="2340" w:type="dxa"/>
            <w:tcBorders>
              <w:top w:val="nil"/>
              <w:left w:val="nil"/>
              <w:bottom w:val="nil"/>
              <w:right w:val="nil"/>
            </w:tcBorders>
            <w:shd w:val="clear" w:color="auto" w:fill="auto"/>
            <w:noWrap/>
            <w:vAlign w:val="bottom"/>
            <w:hideMark/>
          </w:tcPr>
          <w:p w14:paraId="56847778" w14:textId="77777777" w:rsidR="001F44B5" w:rsidRPr="00BA5455" w:rsidRDefault="001F44B5" w:rsidP="001F44B5">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334047</w:t>
            </w:r>
          </w:p>
        </w:tc>
        <w:tc>
          <w:tcPr>
            <w:tcW w:w="2340" w:type="dxa"/>
            <w:tcBorders>
              <w:top w:val="nil"/>
              <w:left w:val="nil"/>
              <w:bottom w:val="nil"/>
              <w:right w:val="nil"/>
            </w:tcBorders>
            <w:shd w:val="clear" w:color="auto" w:fill="auto"/>
            <w:noWrap/>
            <w:vAlign w:val="bottom"/>
            <w:hideMark/>
          </w:tcPr>
          <w:p w14:paraId="32E80E30" w14:textId="77777777" w:rsidR="001F44B5" w:rsidRPr="00BA5455" w:rsidRDefault="001F44B5" w:rsidP="001F44B5">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300538</w:t>
            </w:r>
          </w:p>
        </w:tc>
        <w:tc>
          <w:tcPr>
            <w:tcW w:w="2340" w:type="dxa"/>
            <w:tcBorders>
              <w:top w:val="nil"/>
              <w:left w:val="nil"/>
              <w:bottom w:val="nil"/>
              <w:right w:val="nil"/>
            </w:tcBorders>
            <w:shd w:val="clear" w:color="auto" w:fill="auto"/>
            <w:noWrap/>
            <w:vAlign w:val="bottom"/>
            <w:hideMark/>
          </w:tcPr>
          <w:p w14:paraId="0B7507E1" w14:textId="77777777" w:rsidR="001F44B5" w:rsidRPr="00BA5455" w:rsidRDefault="001F44B5" w:rsidP="001F44B5">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263771</w:t>
            </w:r>
          </w:p>
        </w:tc>
      </w:tr>
      <w:tr w:rsidR="001F44B5" w:rsidRPr="00BA5455" w14:paraId="44FECD94" w14:textId="77777777" w:rsidTr="005D445B">
        <w:trPr>
          <w:trHeight w:val="300"/>
        </w:trPr>
        <w:tc>
          <w:tcPr>
            <w:tcW w:w="2340" w:type="dxa"/>
            <w:tcBorders>
              <w:top w:val="nil"/>
              <w:left w:val="nil"/>
              <w:bottom w:val="nil"/>
              <w:right w:val="nil"/>
            </w:tcBorders>
            <w:shd w:val="clear" w:color="auto" w:fill="auto"/>
            <w:noWrap/>
            <w:vAlign w:val="bottom"/>
            <w:hideMark/>
          </w:tcPr>
          <w:p w14:paraId="7E17DFAF" w14:textId="77777777" w:rsidR="001F44B5" w:rsidRPr="00BA5455" w:rsidRDefault="001F44B5" w:rsidP="001F44B5">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Inventory</w:t>
            </w:r>
          </w:p>
        </w:tc>
        <w:tc>
          <w:tcPr>
            <w:tcW w:w="2340" w:type="dxa"/>
            <w:tcBorders>
              <w:top w:val="nil"/>
              <w:left w:val="nil"/>
              <w:bottom w:val="nil"/>
              <w:right w:val="nil"/>
            </w:tcBorders>
            <w:shd w:val="clear" w:color="auto" w:fill="auto"/>
            <w:noWrap/>
            <w:vAlign w:val="bottom"/>
            <w:hideMark/>
          </w:tcPr>
          <w:p w14:paraId="74ED253F" w14:textId="77777777" w:rsidR="001F44B5" w:rsidRPr="00BA5455" w:rsidRDefault="001F44B5" w:rsidP="001F44B5">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42587</w:t>
            </w:r>
          </w:p>
        </w:tc>
        <w:tc>
          <w:tcPr>
            <w:tcW w:w="2340" w:type="dxa"/>
            <w:tcBorders>
              <w:top w:val="nil"/>
              <w:left w:val="nil"/>
              <w:bottom w:val="nil"/>
              <w:right w:val="nil"/>
            </w:tcBorders>
            <w:shd w:val="clear" w:color="auto" w:fill="auto"/>
            <w:noWrap/>
            <w:vAlign w:val="bottom"/>
            <w:hideMark/>
          </w:tcPr>
          <w:p w14:paraId="48BAD8A6" w14:textId="77777777" w:rsidR="001F44B5" w:rsidRPr="00BA5455" w:rsidRDefault="001F44B5" w:rsidP="001F44B5">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38711</w:t>
            </w:r>
          </w:p>
        </w:tc>
        <w:tc>
          <w:tcPr>
            <w:tcW w:w="2340" w:type="dxa"/>
            <w:tcBorders>
              <w:top w:val="nil"/>
              <w:left w:val="nil"/>
              <w:bottom w:val="nil"/>
              <w:right w:val="nil"/>
            </w:tcBorders>
            <w:shd w:val="clear" w:color="auto" w:fill="auto"/>
            <w:noWrap/>
            <w:vAlign w:val="bottom"/>
            <w:hideMark/>
          </w:tcPr>
          <w:p w14:paraId="43162E66" w14:textId="77777777" w:rsidR="001F44B5" w:rsidRPr="00BA5455" w:rsidRDefault="001F44B5" w:rsidP="001F44B5">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33698</w:t>
            </w:r>
          </w:p>
        </w:tc>
      </w:tr>
      <w:tr w:rsidR="001F44B5" w:rsidRPr="00BA5455" w14:paraId="1D7449EB" w14:textId="77777777" w:rsidTr="005D445B">
        <w:trPr>
          <w:trHeight w:val="300"/>
        </w:trPr>
        <w:tc>
          <w:tcPr>
            <w:tcW w:w="2340" w:type="dxa"/>
            <w:tcBorders>
              <w:top w:val="nil"/>
              <w:left w:val="nil"/>
              <w:bottom w:val="nil"/>
              <w:right w:val="nil"/>
            </w:tcBorders>
            <w:shd w:val="clear" w:color="auto" w:fill="auto"/>
            <w:noWrap/>
            <w:vAlign w:val="bottom"/>
            <w:hideMark/>
          </w:tcPr>
          <w:p w14:paraId="7E218E63" w14:textId="77777777" w:rsidR="001F44B5" w:rsidRPr="00BA5455" w:rsidRDefault="001F44B5" w:rsidP="001F44B5">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Ratio</w:t>
            </w:r>
          </w:p>
        </w:tc>
        <w:tc>
          <w:tcPr>
            <w:tcW w:w="2340" w:type="dxa"/>
            <w:tcBorders>
              <w:top w:val="nil"/>
              <w:left w:val="nil"/>
              <w:bottom w:val="nil"/>
              <w:right w:val="nil"/>
            </w:tcBorders>
            <w:shd w:val="clear" w:color="auto" w:fill="auto"/>
            <w:noWrap/>
            <w:vAlign w:val="bottom"/>
            <w:hideMark/>
          </w:tcPr>
          <w:p w14:paraId="6860742F" w14:textId="77777777" w:rsidR="001F44B5" w:rsidRPr="00BA5455" w:rsidRDefault="001F44B5" w:rsidP="001F44B5">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7.84</w:t>
            </w:r>
          </w:p>
        </w:tc>
        <w:tc>
          <w:tcPr>
            <w:tcW w:w="2340" w:type="dxa"/>
            <w:tcBorders>
              <w:top w:val="nil"/>
              <w:left w:val="nil"/>
              <w:bottom w:val="nil"/>
              <w:right w:val="nil"/>
            </w:tcBorders>
            <w:shd w:val="clear" w:color="auto" w:fill="auto"/>
            <w:noWrap/>
            <w:vAlign w:val="bottom"/>
            <w:hideMark/>
          </w:tcPr>
          <w:p w14:paraId="5756119B" w14:textId="77777777" w:rsidR="001F44B5" w:rsidRPr="00BA5455" w:rsidRDefault="001F44B5" w:rsidP="001F44B5">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7.76</w:t>
            </w:r>
          </w:p>
        </w:tc>
        <w:tc>
          <w:tcPr>
            <w:tcW w:w="2340" w:type="dxa"/>
            <w:tcBorders>
              <w:top w:val="nil"/>
              <w:left w:val="nil"/>
              <w:bottom w:val="nil"/>
              <w:right w:val="nil"/>
            </w:tcBorders>
            <w:shd w:val="clear" w:color="auto" w:fill="auto"/>
            <w:noWrap/>
            <w:vAlign w:val="bottom"/>
            <w:hideMark/>
          </w:tcPr>
          <w:p w14:paraId="1BEE3BAE" w14:textId="77777777" w:rsidR="001F44B5" w:rsidRPr="00BA5455" w:rsidRDefault="001F44B5" w:rsidP="001F44B5">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7.83</w:t>
            </w:r>
          </w:p>
        </w:tc>
      </w:tr>
    </w:tbl>
    <w:p w14:paraId="11448FB2" w14:textId="77777777" w:rsidR="001F44B5" w:rsidRDefault="001F44B5" w:rsidP="002B1941">
      <w:pPr>
        <w:spacing w:line="480" w:lineRule="auto"/>
        <w:rPr>
          <w:rFonts w:ascii="Times New Roman" w:hAnsi="Times New Roman" w:cs="Times New Roman"/>
          <w:sz w:val="24"/>
          <w:szCs w:val="24"/>
        </w:rPr>
      </w:pPr>
    </w:p>
    <w:p w14:paraId="0E49528B" w14:textId="77777777" w:rsidR="00DB7D9B" w:rsidRPr="00DB7D9B" w:rsidRDefault="00DB7D9B" w:rsidP="00DB7D9B">
      <w:pPr>
        <w:pStyle w:val="ListParagraph"/>
        <w:numPr>
          <w:ilvl w:val="0"/>
          <w:numId w:val="14"/>
        </w:numPr>
        <w:rPr>
          <w:rFonts w:ascii="Times New Roman" w:hAnsi="Times New Roman"/>
          <w:b/>
          <w:bCs/>
          <w:i/>
          <w:iCs/>
        </w:rPr>
      </w:pPr>
      <w:r w:rsidRPr="00DB7D9B">
        <w:rPr>
          <w:rFonts w:ascii="Times New Roman" w:hAnsi="Times New Roman"/>
          <w:b/>
          <w:bCs/>
          <w:i/>
          <w:iCs/>
        </w:rPr>
        <w:t>Receivable Ratio</w:t>
      </w:r>
    </w:p>
    <w:tbl>
      <w:tblPr>
        <w:tblW w:w="9360" w:type="dxa"/>
        <w:tblLook w:val="04A0" w:firstRow="1" w:lastRow="0" w:firstColumn="1" w:lastColumn="0" w:noHBand="0" w:noVBand="1"/>
      </w:tblPr>
      <w:tblGrid>
        <w:gridCol w:w="2340"/>
        <w:gridCol w:w="2340"/>
        <w:gridCol w:w="2340"/>
        <w:gridCol w:w="2340"/>
      </w:tblGrid>
      <w:tr w:rsidR="00DB7D9B" w:rsidRPr="00BA5455" w14:paraId="53924615" w14:textId="77777777" w:rsidTr="005D445B">
        <w:trPr>
          <w:trHeight w:val="300"/>
        </w:trPr>
        <w:tc>
          <w:tcPr>
            <w:tcW w:w="2340" w:type="dxa"/>
            <w:tcBorders>
              <w:top w:val="nil"/>
              <w:left w:val="nil"/>
              <w:bottom w:val="nil"/>
              <w:right w:val="nil"/>
            </w:tcBorders>
            <w:shd w:val="clear" w:color="auto" w:fill="auto"/>
            <w:noWrap/>
            <w:vAlign w:val="bottom"/>
            <w:hideMark/>
          </w:tcPr>
          <w:p w14:paraId="2DF05EC9" w14:textId="77777777" w:rsidR="00DB7D9B" w:rsidRPr="00BA5455" w:rsidRDefault="00DB7D9B" w:rsidP="00DB7D9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particulars</w:t>
            </w:r>
          </w:p>
        </w:tc>
        <w:tc>
          <w:tcPr>
            <w:tcW w:w="2340" w:type="dxa"/>
            <w:tcBorders>
              <w:top w:val="nil"/>
              <w:left w:val="nil"/>
              <w:bottom w:val="nil"/>
              <w:right w:val="nil"/>
            </w:tcBorders>
            <w:shd w:val="clear" w:color="auto" w:fill="auto"/>
            <w:noWrap/>
            <w:vAlign w:val="bottom"/>
            <w:hideMark/>
          </w:tcPr>
          <w:p w14:paraId="79711903" w14:textId="77777777" w:rsidR="00DB7D9B" w:rsidRPr="00BA5455" w:rsidRDefault="00DB7D9B" w:rsidP="00DB7D9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20X5</w:t>
            </w:r>
          </w:p>
        </w:tc>
        <w:tc>
          <w:tcPr>
            <w:tcW w:w="2340" w:type="dxa"/>
            <w:tcBorders>
              <w:top w:val="nil"/>
              <w:left w:val="nil"/>
              <w:bottom w:val="nil"/>
              <w:right w:val="nil"/>
            </w:tcBorders>
            <w:shd w:val="clear" w:color="auto" w:fill="auto"/>
            <w:noWrap/>
            <w:vAlign w:val="bottom"/>
            <w:hideMark/>
          </w:tcPr>
          <w:p w14:paraId="02D979AF" w14:textId="77777777" w:rsidR="00DB7D9B" w:rsidRPr="00BA5455" w:rsidRDefault="00DB7D9B" w:rsidP="00DB7D9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20X4</w:t>
            </w:r>
          </w:p>
        </w:tc>
        <w:tc>
          <w:tcPr>
            <w:tcW w:w="2340" w:type="dxa"/>
            <w:tcBorders>
              <w:top w:val="nil"/>
              <w:left w:val="nil"/>
              <w:bottom w:val="nil"/>
              <w:right w:val="nil"/>
            </w:tcBorders>
            <w:shd w:val="clear" w:color="auto" w:fill="auto"/>
            <w:noWrap/>
            <w:vAlign w:val="bottom"/>
            <w:hideMark/>
          </w:tcPr>
          <w:p w14:paraId="6C1DF022" w14:textId="77777777" w:rsidR="00DB7D9B" w:rsidRPr="00BA5455" w:rsidRDefault="00DB7D9B" w:rsidP="00DB7D9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20X3</w:t>
            </w:r>
          </w:p>
        </w:tc>
      </w:tr>
      <w:tr w:rsidR="00DB7D9B" w:rsidRPr="00BA5455" w14:paraId="2BE9E65B" w14:textId="77777777" w:rsidTr="005D445B">
        <w:trPr>
          <w:trHeight w:val="300"/>
        </w:trPr>
        <w:tc>
          <w:tcPr>
            <w:tcW w:w="2340" w:type="dxa"/>
            <w:tcBorders>
              <w:top w:val="nil"/>
              <w:left w:val="nil"/>
              <w:bottom w:val="nil"/>
              <w:right w:val="nil"/>
            </w:tcBorders>
            <w:shd w:val="clear" w:color="auto" w:fill="auto"/>
            <w:noWrap/>
            <w:vAlign w:val="bottom"/>
            <w:hideMark/>
          </w:tcPr>
          <w:p w14:paraId="2D977C9B" w14:textId="77777777" w:rsidR="00DB7D9B" w:rsidRPr="00BA5455" w:rsidRDefault="00DB7D9B" w:rsidP="00DB7D9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Sales</w:t>
            </w:r>
          </w:p>
        </w:tc>
        <w:tc>
          <w:tcPr>
            <w:tcW w:w="2340" w:type="dxa"/>
            <w:tcBorders>
              <w:top w:val="nil"/>
              <w:left w:val="nil"/>
              <w:bottom w:val="nil"/>
              <w:right w:val="nil"/>
            </w:tcBorders>
            <w:shd w:val="clear" w:color="auto" w:fill="auto"/>
            <w:noWrap/>
            <w:vAlign w:val="bottom"/>
            <w:hideMark/>
          </w:tcPr>
          <w:p w14:paraId="27940C25" w14:textId="77777777" w:rsidR="00DB7D9B" w:rsidRPr="00BA5455" w:rsidRDefault="00DB7D9B" w:rsidP="00DB7D9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983776</w:t>
            </w:r>
          </w:p>
        </w:tc>
        <w:tc>
          <w:tcPr>
            <w:tcW w:w="2340" w:type="dxa"/>
            <w:tcBorders>
              <w:top w:val="nil"/>
              <w:left w:val="nil"/>
              <w:bottom w:val="nil"/>
              <w:right w:val="nil"/>
            </w:tcBorders>
            <w:shd w:val="clear" w:color="auto" w:fill="auto"/>
            <w:noWrap/>
            <w:vAlign w:val="bottom"/>
            <w:hideMark/>
          </w:tcPr>
          <w:p w14:paraId="75A2A601" w14:textId="77777777" w:rsidR="00DB7D9B" w:rsidRPr="00BA5455" w:rsidRDefault="00DB7D9B" w:rsidP="00DB7D9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891901</w:t>
            </w:r>
          </w:p>
        </w:tc>
        <w:tc>
          <w:tcPr>
            <w:tcW w:w="2340" w:type="dxa"/>
            <w:tcBorders>
              <w:top w:val="nil"/>
              <w:left w:val="nil"/>
              <w:bottom w:val="nil"/>
              <w:right w:val="nil"/>
            </w:tcBorders>
            <w:shd w:val="clear" w:color="auto" w:fill="auto"/>
            <w:noWrap/>
            <w:vAlign w:val="bottom"/>
            <w:hideMark/>
          </w:tcPr>
          <w:p w14:paraId="7BC767E6" w14:textId="77777777" w:rsidR="00DB7D9B" w:rsidRPr="00BA5455" w:rsidRDefault="00DB7D9B" w:rsidP="00DB7D9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800498</w:t>
            </w:r>
          </w:p>
        </w:tc>
      </w:tr>
      <w:tr w:rsidR="00DB7D9B" w:rsidRPr="00BA5455" w14:paraId="4312BD7C" w14:textId="77777777" w:rsidTr="005D445B">
        <w:trPr>
          <w:trHeight w:val="300"/>
        </w:trPr>
        <w:tc>
          <w:tcPr>
            <w:tcW w:w="2340" w:type="dxa"/>
            <w:tcBorders>
              <w:top w:val="nil"/>
              <w:left w:val="nil"/>
              <w:bottom w:val="nil"/>
              <w:right w:val="nil"/>
            </w:tcBorders>
            <w:shd w:val="clear" w:color="auto" w:fill="auto"/>
            <w:noWrap/>
            <w:vAlign w:val="bottom"/>
            <w:hideMark/>
          </w:tcPr>
          <w:p w14:paraId="4736F804" w14:textId="77777777" w:rsidR="00DB7D9B" w:rsidRPr="00BA5455" w:rsidRDefault="00DB7D9B" w:rsidP="00DB7D9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receivables</w:t>
            </w:r>
          </w:p>
        </w:tc>
        <w:tc>
          <w:tcPr>
            <w:tcW w:w="2340" w:type="dxa"/>
            <w:tcBorders>
              <w:top w:val="nil"/>
              <w:left w:val="nil"/>
              <w:bottom w:val="nil"/>
              <w:right w:val="nil"/>
            </w:tcBorders>
            <w:shd w:val="clear" w:color="auto" w:fill="auto"/>
            <w:noWrap/>
            <w:vAlign w:val="bottom"/>
            <w:hideMark/>
          </w:tcPr>
          <w:p w14:paraId="22D58BD2" w14:textId="77777777" w:rsidR="00DB7D9B" w:rsidRPr="00BA5455" w:rsidRDefault="00DB7D9B" w:rsidP="00DB7D9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29259</w:t>
            </w:r>
          </w:p>
        </w:tc>
        <w:tc>
          <w:tcPr>
            <w:tcW w:w="2340" w:type="dxa"/>
            <w:tcBorders>
              <w:top w:val="nil"/>
              <w:left w:val="nil"/>
              <w:bottom w:val="nil"/>
              <w:right w:val="nil"/>
            </w:tcBorders>
            <w:shd w:val="clear" w:color="auto" w:fill="auto"/>
            <w:noWrap/>
            <w:vAlign w:val="bottom"/>
            <w:hideMark/>
          </w:tcPr>
          <w:p w14:paraId="7561AD02" w14:textId="77777777" w:rsidR="00DB7D9B" w:rsidRPr="00BA5455" w:rsidRDefault="00DB7D9B" w:rsidP="00DB7D9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16869</w:t>
            </w:r>
          </w:p>
        </w:tc>
        <w:tc>
          <w:tcPr>
            <w:tcW w:w="2340" w:type="dxa"/>
            <w:tcBorders>
              <w:top w:val="nil"/>
              <w:left w:val="nil"/>
              <w:bottom w:val="nil"/>
              <w:right w:val="nil"/>
            </w:tcBorders>
            <w:shd w:val="clear" w:color="auto" w:fill="auto"/>
            <w:noWrap/>
            <w:vAlign w:val="bottom"/>
            <w:hideMark/>
          </w:tcPr>
          <w:p w14:paraId="3F372EFF" w14:textId="77777777" w:rsidR="00DB7D9B" w:rsidRPr="00BA5455" w:rsidRDefault="00DB7D9B" w:rsidP="00DB7D9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8749</w:t>
            </w:r>
          </w:p>
        </w:tc>
      </w:tr>
      <w:tr w:rsidR="00DB7D9B" w:rsidRPr="00BA5455" w14:paraId="307BEF2E" w14:textId="77777777" w:rsidTr="005D445B">
        <w:trPr>
          <w:trHeight w:val="300"/>
        </w:trPr>
        <w:tc>
          <w:tcPr>
            <w:tcW w:w="2340" w:type="dxa"/>
            <w:tcBorders>
              <w:top w:val="nil"/>
              <w:left w:val="nil"/>
              <w:bottom w:val="nil"/>
              <w:right w:val="nil"/>
            </w:tcBorders>
            <w:shd w:val="clear" w:color="auto" w:fill="auto"/>
            <w:noWrap/>
            <w:vAlign w:val="bottom"/>
            <w:hideMark/>
          </w:tcPr>
          <w:p w14:paraId="40FC1783" w14:textId="77777777" w:rsidR="00DB7D9B" w:rsidRPr="00BA5455" w:rsidRDefault="00DB7D9B" w:rsidP="00DB7D9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Ratio</w:t>
            </w:r>
          </w:p>
        </w:tc>
        <w:tc>
          <w:tcPr>
            <w:tcW w:w="2340" w:type="dxa"/>
            <w:tcBorders>
              <w:top w:val="nil"/>
              <w:left w:val="nil"/>
              <w:bottom w:val="nil"/>
              <w:right w:val="nil"/>
            </w:tcBorders>
            <w:shd w:val="clear" w:color="auto" w:fill="auto"/>
            <w:noWrap/>
            <w:vAlign w:val="bottom"/>
            <w:hideMark/>
          </w:tcPr>
          <w:p w14:paraId="221ED1C9" w14:textId="77777777" w:rsidR="00DB7D9B" w:rsidRPr="00BA5455" w:rsidRDefault="00DB7D9B" w:rsidP="00DB7D9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33.62</w:t>
            </w:r>
          </w:p>
        </w:tc>
        <w:tc>
          <w:tcPr>
            <w:tcW w:w="2340" w:type="dxa"/>
            <w:tcBorders>
              <w:top w:val="nil"/>
              <w:left w:val="nil"/>
              <w:bottom w:val="nil"/>
              <w:right w:val="nil"/>
            </w:tcBorders>
            <w:shd w:val="clear" w:color="auto" w:fill="auto"/>
            <w:noWrap/>
            <w:vAlign w:val="bottom"/>
            <w:hideMark/>
          </w:tcPr>
          <w:p w14:paraId="1362D3A7" w14:textId="77777777" w:rsidR="00DB7D9B" w:rsidRPr="00BA5455" w:rsidRDefault="00DB7D9B" w:rsidP="00DB7D9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52.87</w:t>
            </w:r>
          </w:p>
        </w:tc>
        <w:tc>
          <w:tcPr>
            <w:tcW w:w="2340" w:type="dxa"/>
            <w:tcBorders>
              <w:top w:val="nil"/>
              <w:left w:val="nil"/>
              <w:bottom w:val="nil"/>
              <w:right w:val="nil"/>
            </w:tcBorders>
            <w:shd w:val="clear" w:color="auto" w:fill="auto"/>
            <w:noWrap/>
            <w:vAlign w:val="bottom"/>
            <w:hideMark/>
          </w:tcPr>
          <w:p w14:paraId="515E7A05" w14:textId="77777777" w:rsidR="000678C6" w:rsidRPr="00BA5455" w:rsidRDefault="00DB7D9B" w:rsidP="00DB7D9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91.5</w:t>
            </w:r>
          </w:p>
        </w:tc>
      </w:tr>
    </w:tbl>
    <w:p w14:paraId="1D9377A1" w14:textId="77777777" w:rsidR="000678C6" w:rsidRPr="004C703D" w:rsidRDefault="000678C6" w:rsidP="004C703D">
      <w:pPr>
        <w:pStyle w:val="ListParagraph"/>
        <w:numPr>
          <w:ilvl w:val="0"/>
          <w:numId w:val="14"/>
        </w:numPr>
        <w:rPr>
          <w:rFonts w:ascii="Times New Roman" w:hAnsi="Times New Roman"/>
          <w:b/>
          <w:bCs/>
          <w:i/>
          <w:iCs/>
        </w:rPr>
      </w:pPr>
      <w:r w:rsidRPr="004C703D">
        <w:rPr>
          <w:rFonts w:ascii="Times New Roman" w:hAnsi="Times New Roman"/>
          <w:b/>
          <w:bCs/>
          <w:i/>
          <w:iCs/>
        </w:rPr>
        <w:t>Payable Ratio</w:t>
      </w:r>
    </w:p>
    <w:tbl>
      <w:tblPr>
        <w:tblW w:w="9450" w:type="dxa"/>
        <w:tblLook w:val="04A0" w:firstRow="1" w:lastRow="0" w:firstColumn="1" w:lastColumn="0" w:noHBand="0" w:noVBand="1"/>
      </w:tblPr>
      <w:tblGrid>
        <w:gridCol w:w="2340"/>
        <w:gridCol w:w="2340"/>
        <w:gridCol w:w="2340"/>
        <w:gridCol w:w="2430"/>
      </w:tblGrid>
      <w:tr w:rsidR="000678C6" w:rsidRPr="00BA5455" w14:paraId="7E7CD2E8" w14:textId="77777777" w:rsidTr="005D445B">
        <w:trPr>
          <w:trHeight w:val="300"/>
        </w:trPr>
        <w:tc>
          <w:tcPr>
            <w:tcW w:w="2340" w:type="dxa"/>
            <w:tcBorders>
              <w:top w:val="nil"/>
              <w:left w:val="nil"/>
              <w:bottom w:val="nil"/>
              <w:right w:val="nil"/>
            </w:tcBorders>
            <w:shd w:val="clear" w:color="auto" w:fill="auto"/>
            <w:noWrap/>
            <w:vAlign w:val="bottom"/>
            <w:hideMark/>
          </w:tcPr>
          <w:p w14:paraId="3D610CA4" w14:textId="77777777" w:rsidR="000678C6" w:rsidRPr="00BA5455" w:rsidRDefault="000678C6" w:rsidP="004C703D">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particulars</w:t>
            </w:r>
          </w:p>
        </w:tc>
        <w:tc>
          <w:tcPr>
            <w:tcW w:w="2340" w:type="dxa"/>
            <w:tcBorders>
              <w:top w:val="nil"/>
              <w:left w:val="nil"/>
              <w:bottom w:val="nil"/>
              <w:right w:val="nil"/>
            </w:tcBorders>
            <w:shd w:val="clear" w:color="auto" w:fill="auto"/>
            <w:noWrap/>
            <w:vAlign w:val="bottom"/>
            <w:hideMark/>
          </w:tcPr>
          <w:p w14:paraId="4F2ECF69" w14:textId="77777777" w:rsidR="000678C6" w:rsidRPr="00BA5455" w:rsidRDefault="000678C6" w:rsidP="004C703D">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20X5</w:t>
            </w:r>
          </w:p>
        </w:tc>
        <w:tc>
          <w:tcPr>
            <w:tcW w:w="2340" w:type="dxa"/>
            <w:tcBorders>
              <w:top w:val="nil"/>
              <w:left w:val="nil"/>
              <w:bottom w:val="nil"/>
              <w:right w:val="nil"/>
            </w:tcBorders>
            <w:shd w:val="clear" w:color="auto" w:fill="auto"/>
            <w:noWrap/>
            <w:vAlign w:val="bottom"/>
            <w:hideMark/>
          </w:tcPr>
          <w:p w14:paraId="51D7D532" w14:textId="77777777" w:rsidR="000678C6" w:rsidRPr="00BA5455" w:rsidRDefault="000678C6" w:rsidP="004C703D">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20X4</w:t>
            </w:r>
          </w:p>
        </w:tc>
        <w:tc>
          <w:tcPr>
            <w:tcW w:w="2430" w:type="dxa"/>
            <w:tcBorders>
              <w:top w:val="nil"/>
              <w:left w:val="nil"/>
              <w:bottom w:val="nil"/>
              <w:right w:val="nil"/>
            </w:tcBorders>
            <w:shd w:val="clear" w:color="auto" w:fill="auto"/>
            <w:noWrap/>
            <w:vAlign w:val="bottom"/>
            <w:hideMark/>
          </w:tcPr>
          <w:p w14:paraId="601AC823" w14:textId="77777777" w:rsidR="000678C6" w:rsidRPr="00BA5455" w:rsidRDefault="000678C6" w:rsidP="004C703D">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20X3</w:t>
            </w:r>
          </w:p>
        </w:tc>
      </w:tr>
      <w:tr w:rsidR="000678C6" w:rsidRPr="00BA5455" w14:paraId="4FF0D8BF" w14:textId="77777777" w:rsidTr="005D445B">
        <w:trPr>
          <w:trHeight w:val="300"/>
        </w:trPr>
        <w:tc>
          <w:tcPr>
            <w:tcW w:w="2340" w:type="dxa"/>
            <w:tcBorders>
              <w:top w:val="nil"/>
              <w:left w:val="nil"/>
              <w:bottom w:val="nil"/>
              <w:right w:val="nil"/>
            </w:tcBorders>
            <w:shd w:val="clear" w:color="auto" w:fill="auto"/>
            <w:noWrap/>
            <w:vAlign w:val="bottom"/>
            <w:hideMark/>
          </w:tcPr>
          <w:p w14:paraId="15B41993" w14:textId="77777777" w:rsidR="000678C6" w:rsidRPr="00BA5455" w:rsidRDefault="000678C6" w:rsidP="004C703D">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Purchases</w:t>
            </w:r>
          </w:p>
        </w:tc>
        <w:tc>
          <w:tcPr>
            <w:tcW w:w="2340" w:type="dxa"/>
            <w:tcBorders>
              <w:top w:val="nil"/>
              <w:left w:val="nil"/>
              <w:bottom w:val="nil"/>
              <w:right w:val="nil"/>
            </w:tcBorders>
            <w:shd w:val="clear" w:color="auto" w:fill="auto"/>
            <w:noWrap/>
            <w:vAlign w:val="bottom"/>
            <w:hideMark/>
          </w:tcPr>
          <w:p w14:paraId="3945E9A7" w14:textId="77777777" w:rsidR="000678C6" w:rsidRPr="00BA5455" w:rsidRDefault="000678C6" w:rsidP="004C703D">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334047</w:t>
            </w:r>
          </w:p>
        </w:tc>
        <w:tc>
          <w:tcPr>
            <w:tcW w:w="2340" w:type="dxa"/>
            <w:tcBorders>
              <w:top w:val="nil"/>
              <w:left w:val="nil"/>
              <w:bottom w:val="nil"/>
              <w:right w:val="nil"/>
            </w:tcBorders>
            <w:shd w:val="clear" w:color="auto" w:fill="auto"/>
            <w:noWrap/>
            <w:vAlign w:val="bottom"/>
            <w:hideMark/>
          </w:tcPr>
          <w:p w14:paraId="4A218FEC" w14:textId="77777777" w:rsidR="000678C6" w:rsidRPr="00BA5455" w:rsidRDefault="000678C6" w:rsidP="004C703D">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317277</w:t>
            </w:r>
          </w:p>
        </w:tc>
        <w:tc>
          <w:tcPr>
            <w:tcW w:w="2430" w:type="dxa"/>
            <w:tcBorders>
              <w:top w:val="nil"/>
              <w:left w:val="nil"/>
              <w:bottom w:val="nil"/>
              <w:right w:val="nil"/>
            </w:tcBorders>
            <w:shd w:val="clear" w:color="auto" w:fill="auto"/>
            <w:noWrap/>
            <w:vAlign w:val="bottom"/>
            <w:hideMark/>
          </w:tcPr>
          <w:p w14:paraId="049B2BED" w14:textId="77777777" w:rsidR="000678C6" w:rsidRPr="00BA5455" w:rsidRDefault="000678C6" w:rsidP="004C703D">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263771</w:t>
            </w:r>
          </w:p>
        </w:tc>
      </w:tr>
      <w:tr w:rsidR="000678C6" w:rsidRPr="00BA5455" w14:paraId="1B662362" w14:textId="77777777" w:rsidTr="005D445B">
        <w:trPr>
          <w:trHeight w:val="300"/>
        </w:trPr>
        <w:tc>
          <w:tcPr>
            <w:tcW w:w="2340" w:type="dxa"/>
            <w:tcBorders>
              <w:top w:val="nil"/>
              <w:left w:val="nil"/>
              <w:bottom w:val="nil"/>
              <w:right w:val="nil"/>
            </w:tcBorders>
            <w:shd w:val="clear" w:color="auto" w:fill="auto"/>
            <w:noWrap/>
            <w:vAlign w:val="bottom"/>
            <w:hideMark/>
          </w:tcPr>
          <w:p w14:paraId="65B7F352" w14:textId="77777777" w:rsidR="000678C6" w:rsidRPr="00BA5455" w:rsidRDefault="000678C6" w:rsidP="004C703D">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Payables</w:t>
            </w:r>
          </w:p>
        </w:tc>
        <w:tc>
          <w:tcPr>
            <w:tcW w:w="2340" w:type="dxa"/>
            <w:tcBorders>
              <w:top w:val="nil"/>
              <w:left w:val="nil"/>
              <w:bottom w:val="nil"/>
              <w:right w:val="nil"/>
            </w:tcBorders>
            <w:shd w:val="clear" w:color="auto" w:fill="auto"/>
            <w:noWrap/>
            <w:vAlign w:val="bottom"/>
            <w:hideMark/>
          </w:tcPr>
          <w:p w14:paraId="5CFE8C1F" w14:textId="77777777" w:rsidR="000678C6" w:rsidRPr="00BA5455" w:rsidRDefault="000678C6" w:rsidP="004C703D">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24616</w:t>
            </w:r>
          </w:p>
        </w:tc>
        <w:tc>
          <w:tcPr>
            <w:tcW w:w="2340" w:type="dxa"/>
            <w:tcBorders>
              <w:top w:val="nil"/>
              <w:left w:val="nil"/>
              <w:bottom w:val="nil"/>
              <w:right w:val="nil"/>
            </w:tcBorders>
            <w:shd w:val="clear" w:color="auto" w:fill="auto"/>
            <w:noWrap/>
            <w:vAlign w:val="bottom"/>
            <w:hideMark/>
          </w:tcPr>
          <w:p w14:paraId="2C525A5A" w14:textId="77777777" w:rsidR="000678C6" w:rsidRPr="00BA5455" w:rsidRDefault="000678C6" w:rsidP="004C703D">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21556</w:t>
            </w:r>
          </w:p>
        </w:tc>
        <w:tc>
          <w:tcPr>
            <w:tcW w:w="2430" w:type="dxa"/>
            <w:tcBorders>
              <w:top w:val="nil"/>
              <w:left w:val="nil"/>
              <w:bottom w:val="nil"/>
              <w:right w:val="nil"/>
            </w:tcBorders>
            <w:shd w:val="clear" w:color="auto" w:fill="auto"/>
            <w:noWrap/>
            <w:vAlign w:val="bottom"/>
            <w:hideMark/>
          </w:tcPr>
          <w:p w14:paraId="6E610768" w14:textId="77777777" w:rsidR="000678C6" w:rsidRPr="00BA5455" w:rsidRDefault="000678C6" w:rsidP="004C703D">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19033</w:t>
            </w:r>
          </w:p>
        </w:tc>
      </w:tr>
      <w:tr w:rsidR="000678C6" w:rsidRPr="00BA5455" w14:paraId="35D2C2AE" w14:textId="77777777" w:rsidTr="005D445B">
        <w:trPr>
          <w:trHeight w:val="300"/>
        </w:trPr>
        <w:tc>
          <w:tcPr>
            <w:tcW w:w="2340" w:type="dxa"/>
            <w:tcBorders>
              <w:top w:val="nil"/>
              <w:left w:val="nil"/>
              <w:bottom w:val="nil"/>
              <w:right w:val="nil"/>
            </w:tcBorders>
            <w:shd w:val="clear" w:color="auto" w:fill="auto"/>
            <w:noWrap/>
            <w:vAlign w:val="bottom"/>
            <w:hideMark/>
          </w:tcPr>
          <w:p w14:paraId="38683128" w14:textId="77777777" w:rsidR="000678C6" w:rsidRPr="00BA5455" w:rsidRDefault="000678C6" w:rsidP="004C703D">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Ratio</w:t>
            </w:r>
          </w:p>
        </w:tc>
        <w:tc>
          <w:tcPr>
            <w:tcW w:w="2340" w:type="dxa"/>
            <w:tcBorders>
              <w:top w:val="nil"/>
              <w:left w:val="nil"/>
              <w:bottom w:val="nil"/>
              <w:right w:val="nil"/>
            </w:tcBorders>
            <w:shd w:val="clear" w:color="auto" w:fill="auto"/>
            <w:noWrap/>
            <w:vAlign w:val="bottom"/>
            <w:hideMark/>
          </w:tcPr>
          <w:p w14:paraId="10329B1C" w14:textId="77777777" w:rsidR="000678C6" w:rsidRPr="00BA5455" w:rsidRDefault="000678C6" w:rsidP="004C703D">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13.57</w:t>
            </w:r>
          </w:p>
        </w:tc>
        <w:tc>
          <w:tcPr>
            <w:tcW w:w="2340" w:type="dxa"/>
            <w:tcBorders>
              <w:top w:val="nil"/>
              <w:left w:val="nil"/>
              <w:bottom w:val="nil"/>
              <w:right w:val="nil"/>
            </w:tcBorders>
            <w:shd w:val="clear" w:color="auto" w:fill="auto"/>
            <w:noWrap/>
            <w:vAlign w:val="bottom"/>
            <w:hideMark/>
          </w:tcPr>
          <w:p w14:paraId="007530E8" w14:textId="77777777" w:rsidR="000678C6" w:rsidRPr="00BA5455" w:rsidRDefault="000678C6" w:rsidP="004C703D">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14.72</w:t>
            </w:r>
          </w:p>
        </w:tc>
        <w:tc>
          <w:tcPr>
            <w:tcW w:w="2430" w:type="dxa"/>
            <w:tcBorders>
              <w:top w:val="nil"/>
              <w:left w:val="nil"/>
              <w:bottom w:val="nil"/>
              <w:right w:val="nil"/>
            </w:tcBorders>
            <w:shd w:val="clear" w:color="auto" w:fill="auto"/>
            <w:noWrap/>
            <w:vAlign w:val="bottom"/>
            <w:hideMark/>
          </w:tcPr>
          <w:p w14:paraId="2AE1DC72" w14:textId="77777777" w:rsidR="00666F4B" w:rsidRPr="00BA5455" w:rsidRDefault="000678C6" w:rsidP="004C703D">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13.86</w:t>
            </w:r>
          </w:p>
        </w:tc>
      </w:tr>
    </w:tbl>
    <w:p w14:paraId="71835434" w14:textId="77777777" w:rsidR="00666F4B" w:rsidRPr="00666F4B" w:rsidRDefault="00666F4B" w:rsidP="00666F4B">
      <w:pPr>
        <w:pStyle w:val="ListParagraph"/>
        <w:numPr>
          <w:ilvl w:val="0"/>
          <w:numId w:val="14"/>
        </w:numPr>
        <w:rPr>
          <w:rFonts w:ascii="Times New Roman" w:hAnsi="Times New Roman"/>
          <w:b/>
          <w:bCs/>
          <w:i/>
          <w:iCs/>
        </w:rPr>
      </w:pPr>
      <w:r w:rsidRPr="00666F4B">
        <w:rPr>
          <w:rFonts w:ascii="Times New Roman" w:hAnsi="Times New Roman"/>
          <w:b/>
          <w:bCs/>
          <w:i/>
          <w:iCs/>
        </w:rPr>
        <w:t>Financial Leverage</w:t>
      </w:r>
    </w:p>
    <w:tbl>
      <w:tblPr>
        <w:tblW w:w="9450" w:type="dxa"/>
        <w:tblLook w:val="04A0" w:firstRow="1" w:lastRow="0" w:firstColumn="1" w:lastColumn="0" w:noHBand="0" w:noVBand="1"/>
      </w:tblPr>
      <w:tblGrid>
        <w:gridCol w:w="2430"/>
        <w:gridCol w:w="2340"/>
        <w:gridCol w:w="2250"/>
        <w:gridCol w:w="2430"/>
      </w:tblGrid>
      <w:tr w:rsidR="00666F4B" w:rsidRPr="00BA5455" w14:paraId="27BEC163" w14:textId="77777777" w:rsidTr="005D445B">
        <w:trPr>
          <w:trHeight w:val="300"/>
        </w:trPr>
        <w:tc>
          <w:tcPr>
            <w:tcW w:w="2430" w:type="dxa"/>
            <w:tcBorders>
              <w:top w:val="nil"/>
              <w:left w:val="nil"/>
              <w:bottom w:val="nil"/>
              <w:right w:val="nil"/>
            </w:tcBorders>
            <w:shd w:val="clear" w:color="auto" w:fill="auto"/>
            <w:noWrap/>
            <w:vAlign w:val="bottom"/>
            <w:hideMark/>
          </w:tcPr>
          <w:p w14:paraId="56423FE2" w14:textId="77777777" w:rsidR="00666F4B" w:rsidRPr="00BA5455" w:rsidRDefault="00666F4B" w:rsidP="00666F4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Particulars</w:t>
            </w:r>
          </w:p>
        </w:tc>
        <w:tc>
          <w:tcPr>
            <w:tcW w:w="2340" w:type="dxa"/>
            <w:tcBorders>
              <w:top w:val="nil"/>
              <w:left w:val="nil"/>
              <w:bottom w:val="nil"/>
              <w:right w:val="nil"/>
            </w:tcBorders>
            <w:shd w:val="clear" w:color="auto" w:fill="auto"/>
            <w:noWrap/>
            <w:vAlign w:val="bottom"/>
            <w:hideMark/>
          </w:tcPr>
          <w:p w14:paraId="469997A5" w14:textId="77777777" w:rsidR="00666F4B" w:rsidRPr="00BA5455" w:rsidRDefault="00666F4B" w:rsidP="00666F4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20X5</w:t>
            </w:r>
          </w:p>
        </w:tc>
        <w:tc>
          <w:tcPr>
            <w:tcW w:w="2250" w:type="dxa"/>
            <w:tcBorders>
              <w:top w:val="nil"/>
              <w:left w:val="nil"/>
              <w:bottom w:val="nil"/>
              <w:right w:val="nil"/>
            </w:tcBorders>
            <w:shd w:val="clear" w:color="auto" w:fill="auto"/>
            <w:noWrap/>
            <w:vAlign w:val="bottom"/>
            <w:hideMark/>
          </w:tcPr>
          <w:p w14:paraId="0D5B66EB" w14:textId="77777777" w:rsidR="00666F4B" w:rsidRPr="00BA5455" w:rsidRDefault="00666F4B" w:rsidP="00666F4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20X4</w:t>
            </w:r>
          </w:p>
        </w:tc>
        <w:tc>
          <w:tcPr>
            <w:tcW w:w="2430" w:type="dxa"/>
            <w:tcBorders>
              <w:top w:val="nil"/>
              <w:left w:val="nil"/>
              <w:bottom w:val="nil"/>
              <w:right w:val="nil"/>
            </w:tcBorders>
            <w:shd w:val="clear" w:color="auto" w:fill="auto"/>
            <w:noWrap/>
            <w:vAlign w:val="bottom"/>
            <w:hideMark/>
          </w:tcPr>
          <w:p w14:paraId="0687EDE9" w14:textId="77777777" w:rsidR="00666F4B" w:rsidRPr="00BA5455" w:rsidRDefault="00666F4B" w:rsidP="00666F4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20X3</w:t>
            </w:r>
          </w:p>
        </w:tc>
      </w:tr>
      <w:tr w:rsidR="00666F4B" w:rsidRPr="00BA5455" w14:paraId="4C320EE3" w14:textId="77777777" w:rsidTr="005D445B">
        <w:trPr>
          <w:trHeight w:val="300"/>
        </w:trPr>
        <w:tc>
          <w:tcPr>
            <w:tcW w:w="2430" w:type="dxa"/>
            <w:tcBorders>
              <w:top w:val="nil"/>
              <w:left w:val="nil"/>
              <w:bottom w:val="nil"/>
              <w:right w:val="nil"/>
            </w:tcBorders>
            <w:shd w:val="clear" w:color="auto" w:fill="auto"/>
            <w:noWrap/>
            <w:vAlign w:val="bottom"/>
            <w:hideMark/>
          </w:tcPr>
          <w:p w14:paraId="5C0DC037" w14:textId="77777777" w:rsidR="00666F4B" w:rsidRPr="00BA5455" w:rsidRDefault="00666F4B" w:rsidP="00666F4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Total Assets</w:t>
            </w:r>
          </w:p>
        </w:tc>
        <w:tc>
          <w:tcPr>
            <w:tcW w:w="2340" w:type="dxa"/>
            <w:tcBorders>
              <w:top w:val="nil"/>
              <w:left w:val="nil"/>
              <w:bottom w:val="nil"/>
              <w:right w:val="nil"/>
            </w:tcBorders>
            <w:shd w:val="clear" w:color="auto" w:fill="auto"/>
            <w:noWrap/>
            <w:vAlign w:val="bottom"/>
            <w:hideMark/>
          </w:tcPr>
          <w:p w14:paraId="1693E23D" w14:textId="77777777" w:rsidR="00666F4B" w:rsidRPr="00BA5455" w:rsidRDefault="00666F4B" w:rsidP="00666F4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460480</w:t>
            </w:r>
          </w:p>
        </w:tc>
        <w:tc>
          <w:tcPr>
            <w:tcW w:w="2250" w:type="dxa"/>
            <w:tcBorders>
              <w:top w:val="nil"/>
              <w:left w:val="nil"/>
              <w:bottom w:val="nil"/>
              <w:right w:val="nil"/>
            </w:tcBorders>
            <w:shd w:val="clear" w:color="auto" w:fill="auto"/>
            <w:noWrap/>
            <w:vAlign w:val="bottom"/>
            <w:hideMark/>
          </w:tcPr>
          <w:p w14:paraId="425AF2FC" w14:textId="77777777" w:rsidR="00666F4B" w:rsidRPr="00BA5455" w:rsidRDefault="00666F4B" w:rsidP="00666F4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407403</w:t>
            </w:r>
          </w:p>
        </w:tc>
        <w:tc>
          <w:tcPr>
            <w:tcW w:w="2430" w:type="dxa"/>
            <w:tcBorders>
              <w:top w:val="nil"/>
              <w:left w:val="nil"/>
              <w:bottom w:val="nil"/>
              <w:right w:val="nil"/>
            </w:tcBorders>
            <w:shd w:val="clear" w:color="auto" w:fill="auto"/>
            <w:noWrap/>
            <w:vAlign w:val="bottom"/>
            <w:hideMark/>
          </w:tcPr>
          <w:p w14:paraId="3628898F" w14:textId="77777777" w:rsidR="00666F4B" w:rsidRPr="00BA5455" w:rsidRDefault="00666F4B" w:rsidP="00666F4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260757</w:t>
            </w:r>
          </w:p>
        </w:tc>
      </w:tr>
      <w:tr w:rsidR="00666F4B" w:rsidRPr="00BA5455" w14:paraId="0F917565" w14:textId="77777777" w:rsidTr="005D445B">
        <w:trPr>
          <w:trHeight w:val="300"/>
        </w:trPr>
        <w:tc>
          <w:tcPr>
            <w:tcW w:w="2430" w:type="dxa"/>
            <w:tcBorders>
              <w:top w:val="nil"/>
              <w:left w:val="nil"/>
              <w:bottom w:val="nil"/>
              <w:right w:val="nil"/>
            </w:tcBorders>
            <w:shd w:val="clear" w:color="auto" w:fill="auto"/>
            <w:noWrap/>
            <w:vAlign w:val="bottom"/>
            <w:hideMark/>
          </w:tcPr>
          <w:p w14:paraId="3771EF6F" w14:textId="77777777" w:rsidR="00666F4B" w:rsidRPr="00BA5455" w:rsidRDefault="00666F4B" w:rsidP="00666F4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Equity</w:t>
            </w:r>
          </w:p>
        </w:tc>
        <w:tc>
          <w:tcPr>
            <w:tcW w:w="2340" w:type="dxa"/>
            <w:tcBorders>
              <w:top w:val="nil"/>
              <w:left w:val="nil"/>
              <w:bottom w:val="nil"/>
              <w:right w:val="nil"/>
            </w:tcBorders>
            <w:shd w:val="clear" w:color="auto" w:fill="auto"/>
            <w:noWrap/>
            <w:vAlign w:val="bottom"/>
            <w:hideMark/>
          </w:tcPr>
          <w:p w14:paraId="28FB4E6A" w14:textId="77777777" w:rsidR="00666F4B" w:rsidRPr="00BA5455" w:rsidRDefault="00666F4B" w:rsidP="00666F4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278864</w:t>
            </w:r>
          </w:p>
        </w:tc>
        <w:tc>
          <w:tcPr>
            <w:tcW w:w="2250" w:type="dxa"/>
            <w:tcBorders>
              <w:top w:val="nil"/>
              <w:left w:val="nil"/>
              <w:bottom w:val="nil"/>
              <w:right w:val="nil"/>
            </w:tcBorders>
            <w:shd w:val="clear" w:color="auto" w:fill="auto"/>
            <w:noWrap/>
            <w:vAlign w:val="bottom"/>
            <w:hideMark/>
          </w:tcPr>
          <w:p w14:paraId="4BFC1139" w14:textId="77777777" w:rsidR="00666F4B" w:rsidRPr="00BA5455" w:rsidRDefault="00666F4B" w:rsidP="00666F4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226746</w:t>
            </w:r>
          </w:p>
        </w:tc>
        <w:tc>
          <w:tcPr>
            <w:tcW w:w="2430" w:type="dxa"/>
            <w:tcBorders>
              <w:top w:val="nil"/>
              <w:left w:val="nil"/>
              <w:bottom w:val="nil"/>
              <w:right w:val="nil"/>
            </w:tcBorders>
            <w:shd w:val="clear" w:color="auto" w:fill="auto"/>
            <w:noWrap/>
            <w:vAlign w:val="bottom"/>
            <w:hideMark/>
          </w:tcPr>
          <w:p w14:paraId="202D93F2" w14:textId="77777777" w:rsidR="00666F4B" w:rsidRPr="00BA5455" w:rsidRDefault="00666F4B" w:rsidP="00666F4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174724</w:t>
            </w:r>
          </w:p>
        </w:tc>
      </w:tr>
      <w:tr w:rsidR="00666F4B" w:rsidRPr="00BA5455" w14:paraId="66DC0F5C" w14:textId="77777777" w:rsidTr="005D445B">
        <w:trPr>
          <w:trHeight w:val="300"/>
        </w:trPr>
        <w:tc>
          <w:tcPr>
            <w:tcW w:w="2430" w:type="dxa"/>
            <w:tcBorders>
              <w:top w:val="nil"/>
              <w:left w:val="nil"/>
              <w:bottom w:val="nil"/>
              <w:right w:val="nil"/>
            </w:tcBorders>
            <w:shd w:val="clear" w:color="auto" w:fill="auto"/>
            <w:noWrap/>
            <w:vAlign w:val="bottom"/>
            <w:hideMark/>
          </w:tcPr>
          <w:p w14:paraId="5A516C4C" w14:textId="77777777" w:rsidR="00666F4B" w:rsidRPr="00BA5455" w:rsidRDefault="00666F4B" w:rsidP="00666F4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Ratio</w:t>
            </w:r>
          </w:p>
        </w:tc>
        <w:tc>
          <w:tcPr>
            <w:tcW w:w="2340" w:type="dxa"/>
            <w:tcBorders>
              <w:top w:val="nil"/>
              <w:left w:val="nil"/>
              <w:bottom w:val="nil"/>
              <w:right w:val="nil"/>
            </w:tcBorders>
            <w:shd w:val="clear" w:color="auto" w:fill="auto"/>
            <w:noWrap/>
            <w:vAlign w:val="bottom"/>
            <w:hideMark/>
          </w:tcPr>
          <w:p w14:paraId="00B479D4" w14:textId="77777777" w:rsidR="00666F4B" w:rsidRPr="00BA5455" w:rsidRDefault="00666F4B" w:rsidP="00666F4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1.7</w:t>
            </w:r>
          </w:p>
        </w:tc>
        <w:tc>
          <w:tcPr>
            <w:tcW w:w="2250" w:type="dxa"/>
            <w:tcBorders>
              <w:top w:val="nil"/>
              <w:left w:val="nil"/>
              <w:bottom w:val="nil"/>
              <w:right w:val="nil"/>
            </w:tcBorders>
            <w:shd w:val="clear" w:color="auto" w:fill="auto"/>
            <w:noWrap/>
            <w:vAlign w:val="bottom"/>
            <w:hideMark/>
          </w:tcPr>
          <w:p w14:paraId="26B261CE" w14:textId="77777777" w:rsidR="00666F4B" w:rsidRPr="00BA5455" w:rsidRDefault="00666F4B" w:rsidP="00666F4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1.8</w:t>
            </w:r>
          </w:p>
        </w:tc>
        <w:tc>
          <w:tcPr>
            <w:tcW w:w="2430" w:type="dxa"/>
            <w:tcBorders>
              <w:top w:val="nil"/>
              <w:left w:val="nil"/>
              <w:bottom w:val="nil"/>
              <w:right w:val="nil"/>
            </w:tcBorders>
            <w:shd w:val="clear" w:color="auto" w:fill="auto"/>
            <w:noWrap/>
            <w:vAlign w:val="bottom"/>
            <w:hideMark/>
          </w:tcPr>
          <w:p w14:paraId="245EE0A0" w14:textId="77777777" w:rsidR="00666F4B" w:rsidRPr="00BA5455" w:rsidRDefault="00666F4B" w:rsidP="00666F4B">
            <w:pPr>
              <w:spacing w:line="240" w:lineRule="auto"/>
              <w:rPr>
                <w:rFonts w:ascii="Times New Roman" w:eastAsia="Times New Roman" w:hAnsi="Times New Roman" w:cs="Times New Roman"/>
                <w:color w:val="000000"/>
                <w:sz w:val="24"/>
                <w:szCs w:val="24"/>
              </w:rPr>
            </w:pPr>
            <w:r w:rsidRPr="00BA5455">
              <w:rPr>
                <w:rFonts w:ascii="Times New Roman" w:eastAsia="Times New Roman" w:hAnsi="Times New Roman" w:cs="Times New Roman"/>
                <w:color w:val="000000"/>
                <w:sz w:val="24"/>
                <w:szCs w:val="24"/>
              </w:rPr>
              <w:t>1.5</w:t>
            </w:r>
          </w:p>
        </w:tc>
      </w:tr>
    </w:tbl>
    <w:p w14:paraId="23462B94" w14:textId="77777777" w:rsidR="00DB7D9B" w:rsidRPr="00BA5455" w:rsidRDefault="00DB7D9B" w:rsidP="002B1941">
      <w:pPr>
        <w:spacing w:line="480" w:lineRule="auto"/>
        <w:rPr>
          <w:rFonts w:ascii="Times New Roman" w:hAnsi="Times New Roman" w:cs="Times New Roman"/>
          <w:sz w:val="24"/>
          <w:szCs w:val="24"/>
        </w:rPr>
      </w:pPr>
    </w:p>
    <w:sectPr w:rsidR="00DB7D9B" w:rsidRPr="00BA54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0451E"/>
    <w:multiLevelType w:val="hybridMultilevel"/>
    <w:tmpl w:val="BF98A9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005C5"/>
    <w:multiLevelType w:val="hybridMultilevel"/>
    <w:tmpl w:val="436E40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9C57BC"/>
    <w:multiLevelType w:val="hybridMultilevel"/>
    <w:tmpl w:val="F48422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620656"/>
    <w:multiLevelType w:val="hybridMultilevel"/>
    <w:tmpl w:val="7AB844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B07DEE"/>
    <w:multiLevelType w:val="hybridMultilevel"/>
    <w:tmpl w:val="1B9C7ABE"/>
    <w:lvl w:ilvl="0" w:tplc="7AE8BB8A">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1BC337AC"/>
    <w:multiLevelType w:val="hybridMultilevel"/>
    <w:tmpl w:val="1B9C7ABE"/>
    <w:lvl w:ilvl="0" w:tplc="7AE8BB8A">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318732C4"/>
    <w:multiLevelType w:val="hybridMultilevel"/>
    <w:tmpl w:val="436E40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970E7D"/>
    <w:multiLevelType w:val="hybridMultilevel"/>
    <w:tmpl w:val="DAE4F8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222A68"/>
    <w:multiLevelType w:val="hybridMultilevel"/>
    <w:tmpl w:val="1B9C7ABE"/>
    <w:lvl w:ilvl="0" w:tplc="7AE8BB8A">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4B3D1938"/>
    <w:multiLevelType w:val="hybridMultilevel"/>
    <w:tmpl w:val="4FAC0C24"/>
    <w:lvl w:ilvl="0" w:tplc="0409000F">
      <w:start w:val="1"/>
      <w:numFmt w:val="decimal"/>
      <w:lvlText w:val="%1."/>
      <w:lvlJc w:val="left"/>
      <w:pPr>
        <w:ind w:left="2580" w:hanging="360"/>
      </w:p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10" w15:restartNumberingAfterBreak="0">
    <w:nsid w:val="4C1F0B3B"/>
    <w:multiLevelType w:val="hybridMultilevel"/>
    <w:tmpl w:val="8BC0E7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C56DEB"/>
    <w:multiLevelType w:val="hybridMultilevel"/>
    <w:tmpl w:val="F48422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D440BF"/>
    <w:multiLevelType w:val="hybridMultilevel"/>
    <w:tmpl w:val="87741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1E1D36"/>
    <w:multiLevelType w:val="hybridMultilevel"/>
    <w:tmpl w:val="C52E0E8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A0D4827"/>
    <w:multiLevelType w:val="hybridMultilevel"/>
    <w:tmpl w:val="F48422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D1718F"/>
    <w:multiLevelType w:val="hybridMultilevel"/>
    <w:tmpl w:val="138A01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366332"/>
    <w:multiLevelType w:val="hybridMultilevel"/>
    <w:tmpl w:val="7C8C7ADE"/>
    <w:lvl w:ilvl="0" w:tplc="3738DF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D3C47AD"/>
    <w:multiLevelType w:val="hybridMultilevel"/>
    <w:tmpl w:val="1B9C7ABE"/>
    <w:lvl w:ilvl="0" w:tplc="7AE8BB8A">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7ED803D5"/>
    <w:multiLevelType w:val="hybridMultilevel"/>
    <w:tmpl w:val="F48422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4"/>
  </w:num>
  <w:num w:numId="3">
    <w:abstractNumId w:val="1"/>
  </w:num>
  <w:num w:numId="4">
    <w:abstractNumId w:val="4"/>
  </w:num>
  <w:num w:numId="5">
    <w:abstractNumId w:val="10"/>
  </w:num>
  <w:num w:numId="6">
    <w:abstractNumId w:val="7"/>
  </w:num>
  <w:num w:numId="7">
    <w:abstractNumId w:val="5"/>
  </w:num>
  <w:num w:numId="8">
    <w:abstractNumId w:val="16"/>
  </w:num>
  <w:num w:numId="9">
    <w:abstractNumId w:val="8"/>
  </w:num>
  <w:num w:numId="10">
    <w:abstractNumId w:val="17"/>
  </w:num>
  <w:num w:numId="11">
    <w:abstractNumId w:val="11"/>
  </w:num>
  <w:num w:numId="12">
    <w:abstractNumId w:val="13"/>
  </w:num>
  <w:num w:numId="13">
    <w:abstractNumId w:val="9"/>
  </w:num>
  <w:num w:numId="14">
    <w:abstractNumId w:val="12"/>
  </w:num>
  <w:num w:numId="15">
    <w:abstractNumId w:val="18"/>
  </w:num>
  <w:num w:numId="16">
    <w:abstractNumId w:val="3"/>
  </w:num>
  <w:num w:numId="17">
    <w:abstractNumId w:val="2"/>
  </w:num>
  <w:num w:numId="18">
    <w:abstractNumId w:val="0"/>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3NTEwMTM3NjU2MbRU0lEKTi0uzszPAykwrAUAOEX4OywAAAA="/>
  </w:docVars>
  <w:rsids>
    <w:rsidRoot w:val="00FE546F"/>
    <w:rsid w:val="000678C6"/>
    <w:rsid w:val="001F44B5"/>
    <w:rsid w:val="002530BB"/>
    <w:rsid w:val="002671B8"/>
    <w:rsid w:val="002874B2"/>
    <w:rsid w:val="0029175D"/>
    <w:rsid w:val="002B1941"/>
    <w:rsid w:val="002B3B76"/>
    <w:rsid w:val="002F21E1"/>
    <w:rsid w:val="00321F4C"/>
    <w:rsid w:val="003B212E"/>
    <w:rsid w:val="003D3778"/>
    <w:rsid w:val="00400CE7"/>
    <w:rsid w:val="00476865"/>
    <w:rsid w:val="004C703D"/>
    <w:rsid w:val="00523D6B"/>
    <w:rsid w:val="005C0D21"/>
    <w:rsid w:val="005E2C5A"/>
    <w:rsid w:val="00612A72"/>
    <w:rsid w:val="00666F4B"/>
    <w:rsid w:val="006B64D3"/>
    <w:rsid w:val="006F41B3"/>
    <w:rsid w:val="00733739"/>
    <w:rsid w:val="00744279"/>
    <w:rsid w:val="00744FA5"/>
    <w:rsid w:val="00795281"/>
    <w:rsid w:val="008E5388"/>
    <w:rsid w:val="00911A83"/>
    <w:rsid w:val="00966CAC"/>
    <w:rsid w:val="00A02DD3"/>
    <w:rsid w:val="00A162FD"/>
    <w:rsid w:val="00A43159"/>
    <w:rsid w:val="00AB4404"/>
    <w:rsid w:val="00AB56E4"/>
    <w:rsid w:val="00AE15B7"/>
    <w:rsid w:val="00B13C26"/>
    <w:rsid w:val="00B32C43"/>
    <w:rsid w:val="00B92E55"/>
    <w:rsid w:val="00BA5455"/>
    <w:rsid w:val="00C6609D"/>
    <w:rsid w:val="00C73B16"/>
    <w:rsid w:val="00CF08F1"/>
    <w:rsid w:val="00D144CB"/>
    <w:rsid w:val="00DB7D9B"/>
    <w:rsid w:val="00E039A2"/>
    <w:rsid w:val="00E672A3"/>
    <w:rsid w:val="00EA5233"/>
    <w:rsid w:val="00F04BE1"/>
    <w:rsid w:val="00F54910"/>
    <w:rsid w:val="00F703C1"/>
    <w:rsid w:val="00FE5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7BC70"/>
  <w15:docId w15:val="{532B9B93-FC1E-4397-9A40-AFA9E01FC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unhideWhenUsed/>
    <w:qFormat/>
    <w:rsid w:val="00AB56E4"/>
    <w:pPr>
      <w:spacing w:after="0" w:line="480" w:lineRule="auto"/>
      <w:ind w:left="720"/>
      <w:contextualSpacing/>
    </w:pPr>
    <w:rPr>
      <w:rFonts w:eastAsiaTheme="minorEastAs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0768C-45DD-4E7F-94DC-EBA33ACAA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877</Words>
  <Characters>5000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Saskatchewan Liquor &amp; Gaming Authority</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Maduck, Ryan SLGA</dc:creator>
  <cp:lastModifiedBy>user</cp:lastModifiedBy>
  <cp:revision>3</cp:revision>
  <dcterms:created xsi:type="dcterms:W3CDTF">2020-03-15T18:32:00Z</dcterms:created>
  <dcterms:modified xsi:type="dcterms:W3CDTF">2020-03-15T19:29:00Z</dcterms:modified>
</cp:coreProperties>
</file>